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602174739"/>
        <w:docPartObj>
          <w:docPartGallery w:val="Cover Pages"/>
          <w:docPartUnique/>
        </w:docPartObj>
      </w:sdtPr>
      <w:sdtEndPr>
        <w:rPr>
          <w:rFonts w:ascii="Arial" w:hAnsi="Arial" w:cs="Arial"/>
          <w:sz w:val="20"/>
          <w:szCs w:val="20"/>
          <w:lang w:val="sr-Cyrl-RS"/>
        </w:rPr>
      </w:sdtEndPr>
      <w:sdtContent>
        <w:p w:rsidR="004A3CB1" w:rsidRDefault="004A3CB1" w:rsidP="004A3CB1"/>
        <w:p w:rsidR="004A3CB1" w:rsidRDefault="004A3CB1" w:rsidP="004A3CB1"/>
        <w:sdt>
          <w:sdtPr>
            <w:id w:val="-1504422243"/>
            <w:docPartObj>
              <w:docPartGallery w:val="Cover Pages"/>
              <w:docPartUnique/>
            </w:docPartObj>
          </w:sdtPr>
          <w:sdtEndPr>
            <w:rPr>
              <w:rFonts w:ascii="Arial" w:hAnsi="Arial" w:cs="Arial"/>
              <w:b/>
              <w:bCs/>
              <w:color w:val="333333"/>
              <w:sz w:val="20"/>
              <w:lang w:val="sr-Cyrl-RS"/>
            </w:rPr>
          </w:sdtEndPr>
          <w:sdtContent>
            <w:p w:rsidR="004A3CB1" w:rsidRPr="00172384" w:rsidRDefault="004A3CB1" w:rsidP="004A3CB1"/>
            <w:p w:rsidR="004A3CB1" w:rsidRPr="00A97427" w:rsidRDefault="004A3CB1" w:rsidP="004A3CB1">
              <w:pPr>
                <w:spacing w:before="100" w:beforeAutospacing="1" w:after="100" w:afterAutospacing="1" w:line="240" w:lineRule="auto"/>
                <w:jc w:val="center"/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pl-PL"/>
                </w:rPr>
              </w:pP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pl-PL"/>
                </w:rPr>
                <w:t>REPUBLIKA</w:t>
              </w:r>
              <w:r w:rsidRPr="00A97427"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pl-PL"/>
                </w:rPr>
                <w:t xml:space="preserve"> </w:t>
              </w: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pl-PL"/>
                </w:rPr>
                <w:t>SRBIJA</w:t>
              </w:r>
            </w:p>
            <w:p w:rsidR="004A3CB1" w:rsidRPr="00A97427" w:rsidRDefault="004A3CB1" w:rsidP="004A3CB1">
              <w:pPr>
                <w:spacing w:before="100" w:beforeAutospacing="1" w:after="100" w:afterAutospacing="1" w:line="240" w:lineRule="auto"/>
                <w:jc w:val="center"/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pl-PL"/>
                </w:rPr>
              </w:pP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pl-PL"/>
                </w:rPr>
                <w:t>NARODNA</w:t>
              </w:r>
              <w:r w:rsidRPr="00A97427"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pl-PL"/>
                </w:rPr>
                <w:t xml:space="preserve"> </w:t>
              </w: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pl-PL"/>
                </w:rPr>
                <w:t>SKUPŠTINA</w:t>
              </w:r>
            </w:p>
            <w:p w:rsidR="004A3CB1" w:rsidRPr="00A97427" w:rsidRDefault="004A3CB1" w:rsidP="004A3CB1">
              <w:pPr>
                <w:spacing w:before="100" w:beforeAutospacing="1" w:after="100" w:afterAutospacing="1" w:line="240" w:lineRule="auto"/>
                <w:jc w:val="center"/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sr-Cyrl-CS"/>
                </w:rPr>
              </w:pP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sr-Cyrl-CS"/>
                </w:rPr>
                <w:t>BIBLIOTEKA</w:t>
              </w:r>
              <w:r w:rsidRPr="00A97427"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sr-Cyrl-CS"/>
                </w:rPr>
                <w:t xml:space="preserve"> </w:t>
              </w: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sr-Cyrl-CS"/>
                </w:rPr>
                <w:t>NARODNE</w:t>
              </w:r>
              <w:r w:rsidRPr="00A97427"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sr-Cyrl-CS"/>
                </w:rPr>
                <w:t xml:space="preserve"> </w:t>
              </w: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sr-Cyrl-CS"/>
                </w:rPr>
                <w:t>SKUPŠTINE</w:t>
              </w:r>
            </w:p>
            <w:p w:rsidR="004A3CB1" w:rsidRPr="00A97427" w:rsidRDefault="004A3CB1" w:rsidP="004A3CB1">
              <w:pPr>
                <w:tabs>
                  <w:tab w:val="left" w:pos="567"/>
                </w:tabs>
                <w:spacing w:line="360" w:lineRule="auto"/>
                <w:rPr>
                  <w:rFonts w:ascii="Arial" w:hAnsi="Arial" w:cs="Arial"/>
                  <w:sz w:val="20"/>
                  <w:lang w:val="pl-PL"/>
                </w:rPr>
              </w:pPr>
            </w:p>
            <w:p w:rsidR="004A3CB1" w:rsidRPr="00A97427" w:rsidRDefault="004A3CB1" w:rsidP="004A3CB1">
              <w:pPr>
                <w:tabs>
                  <w:tab w:val="left" w:pos="567"/>
                </w:tabs>
                <w:spacing w:line="360" w:lineRule="auto"/>
                <w:rPr>
                  <w:rFonts w:ascii="Arial" w:hAnsi="Arial" w:cs="Arial"/>
                  <w:sz w:val="20"/>
                  <w:lang w:val="pl-PL"/>
                </w:rPr>
              </w:pPr>
            </w:p>
            <w:p w:rsidR="004A3CB1" w:rsidRPr="00A97427" w:rsidRDefault="004A3CB1" w:rsidP="004A3CB1">
              <w:pPr>
                <w:tabs>
                  <w:tab w:val="left" w:pos="567"/>
                </w:tabs>
                <w:spacing w:line="360" w:lineRule="auto"/>
                <w:rPr>
                  <w:rFonts w:ascii="Arial" w:hAnsi="Arial" w:cs="Arial"/>
                  <w:b/>
                  <w:sz w:val="28"/>
                  <w:szCs w:val="28"/>
                  <w:lang w:val="pl-PL"/>
                </w:rPr>
              </w:pPr>
            </w:p>
            <w:p w:rsidR="004A3CB1" w:rsidRPr="00A97427" w:rsidRDefault="004A3CB1" w:rsidP="004A3CB1">
              <w:pPr>
                <w:rPr>
                  <w:rFonts w:ascii="Arial" w:hAnsi="Arial" w:cs="Arial"/>
                  <w:b/>
                  <w:sz w:val="28"/>
                  <w:szCs w:val="28"/>
                  <w:lang w:val="sr-Cyrl-RS"/>
                </w:rPr>
              </w:pPr>
            </w:p>
            <w:p w:rsidR="004A3CB1" w:rsidRPr="00A97427" w:rsidRDefault="004A3CB1" w:rsidP="004A3CB1">
              <w:pPr>
                <w:rPr>
                  <w:rFonts w:ascii="Arial" w:hAnsi="Arial" w:cs="Arial"/>
                  <w:b/>
                  <w:sz w:val="28"/>
                  <w:szCs w:val="28"/>
                  <w:lang w:val="sr-Cyrl-RS"/>
                </w:rPr>
              </w:pPr>
              <w:r>
                <w:rPr>
                  <w:rFonts w:ascii="Arial" w:hAnsi="Arial" w:cs="Arial"/>
                  <w:b/>
                  <w:sz w:val="28"/>
                  <w:szCs w:val="28"/>
                  <w:lang w:val="sr-Latn-CS"/>
                </w:rPr>
                <w:t>Tema</w:t>
              </w:r>
              <w:r w:rsidRPr="00A97427">
                <w:rPr>
                  <w:rFonts w:ascii="Arial" w:hAnsi="Arial" w:cs="Arial"/>
                  <w:b/>
                  <w:sz w:val="28"/>
                  <w:szCs w:val="28"/>
                  <w:lang w:val="sr-Latn-CS"/>
                </w:rPr>
                <w:t xml:space="preserve">: </w:t>
              </w:r>
              <w:r w:rsidRPr="00A97427">
                <w:rPr>
                  <w:rFonts w:ascii="Arial" w:hAnsi="Arial" w:cs="Arial"/>
                  <w:b/>
                  <w:sz w:val="28"/>
                  <w:szCs w:val="28"/>
                  <w:lang w:val="sr-Cyrl-RS"/>
                </w:rPr>
                <w:t xml:space="preserve"> </w:t>
              </w:r>
              <w:r w:rsidRPr="00A97427">
                <w:rPr>
                  <w:rFonts w:ascii="Arial" w:hAnsi="Arial" w:cs="Arial"/>
                  <w:b/>
                  <w:sz w:val="28"/>
                  <w:szCs w:val="28"/>
                  <w:lang w:val="pl-PL"/>
                </w:rPr>
                <w:t xml:space="preserve">     </w:t>
              </w:r>
              <w:r>
                <w:rPr>
                  <w:rFonts w:ascii="Arial" w:hAnsi="Arial" w:cs="Arial"/>
                  <w:b/>
                  <w:sz w:val="28"/>
                  <w:szCs w:val="28"/>
                  <w:lang w:val="sr-Cyrl-RS"/>
                </w:rPr>
                <w:t>Parlament Ruske Federacije</w:t>
              </w:r>
              <w:r w:rsidRPr="00A97427">
                <w:rPr>
                  <w:rFonts w:ascii="Arial" w:hAnsi="Arial" w:cs="Arial"/>
                  <w:b/>
                  <w:sz w:val="28"/>
                  <w:szCs w:val="28"/>
                  <w:lang w:val="pl-PL"/>
                </w:rPr>
                <w:tab/>
              </w:r>
              <w:r w:rsidRPr="00A97427">
                <w:rPr>
                  <w:rFonts w:ascii="Arial" w:hAnsi="Arial" w:cs="Arial"/>
                  <w:b/>
                  <w:sz w:val="28"/>
                  <w:szCs w:val="28"/>
                  <w:lang w:val="pl-PL"/>
                </w:rPr>
                <w:tab/>
                <w:t xml:space="preserve"> </w:t>
              </w:r>
              <w:r w:rsidRPr="00A97427">
                <w:rPr>
                  <w:rFonts w:ascii="Arial" w:hAnsi="Arial" w:cs="Arial"/>
                  <w:b/>
                  <w:sz w:val="28"/>
                  <w:szCs w:val="28"/>
                  <w:lang w:val="pl-PL"/>
                </w:rPr>
                <w:tab/>
                <w:t xml:space="preserve">     </w:t>
              </w:r>
            </w:p>
            <w:p w:rsidR="004A3CB1" w:rsidRPr="00A97427" w:rsidRDefault="004A3CB1" w:rsidP="004A3CB1">
              <w:pPr>
                <w:rPr>
                  <w:rFonts w:ascii="Arial" w:hAnsi="Arial" w:cs="Arial"/>
                  <w:b/>
                  <w:sz w:val="28"/>
                  <w:szCs w:val="28"/>
                  <w:lang w:val="pl-PL"/>
                </w:rPr>
              </w:pPr>
            </w:p>
            <w:p w:rsidR="004A3CB1" w:rsidRPr="00A97427" w:rsidRDefault="004A3CB1" w:rsidP="004A3CB1">
              <w:pPr>
                <w:tabs>
                  <w:tab w:val="left" w:pos="567"/>
                </w:tabs>
                <w:spacing w:line="360" w:lineRule="auto"/>
                <w:rPr>
                  <w:rFonts w:ascii="Arial" w:hAnsi="Arial" w:cs="Arial"/>
                  <w:b/>
                  <w:sz w:val="28"/>
                  <w:szCs w:val="28"/>
                  <w:lang w:val="sr-Latn-CS"/>
                </w:rPr>
              </w:pPr>
            </w:p>
            <w:p w:rsidR="004A3CB1" w:rsidRPr="00A97427" w:rsidRDefault="004A3CB1" w:rsidP="004A3CB1">
              <w:pPr>
                <w:tabs>
                  <w:tab w:val="left" w:pos="567"/>
                </w:tabs>
                <w:spacing w:line="360" w:lineRule="auto"/>
                <w:rPr>
                  <w:rFonts w:ascii="Arial" w:hAnsi="Arial" w:cs="Arial"/>
                  <w:b/>
                  <w:sz w:val="28"/>
                  <w:szCs w:val="28"/>
                  <w:lang w:val="sr-Latn-CS"/>
                </w:rPr>
              </w:pPr>
              <w:r>
                <w:rPr>
                  <w:rFonts w:ascii="Arial" w:hAnsi="Arial" w:cs="Arial"/>
                  <w:b/>
                  <w:sz w:val="28"/>
                  <w:szCs w:val="28"/>
                  <w:lang w:val="sr-Latn-CS"/>
                </w:rPr>
                <w:t>Datum</w:t>
              </w:r>
              <w:r w:rsidRPr="00A97427">
                <w:rPr>
                  <w:rFonts w:ascii="Arial" w:hAnsi="Arial" w:cs="Arial"/>
                  <w:b/>
                  <w:sz w:val="28"/>
                  <w:szCs w:val="28"/>
                  <w:lang w:val="sr-Latn-CS"/>
                </w:rPr>
                <w:t xml:space="preserve">:      </w:t>
              </w:r>
              <w:r>
                <w:rPr>
                  <w:rFonts w:ascii="Arial" w:hAnsi="Arial" w:cs="Arial"/>
                  <w:b/>
                  <w:sz w:val="28"/>
                  <w:szCs w:val="28"/>
                  <w:lang w:val="sr-Cyrl-RS"/>
                </w:rPr>
                <w:t>22</w:t>
              </w:r>
              <w:r>
                <w:rPr>
                  <w:rFonts w:ascii="Arial" w:hAnsi="Arial" w:cs="Arial"/>
                  <w:b/>
                  <w:sz w:val="28"/>
                  <w:szCs w:val="28"/>
                  <w:lang w:val="sr-Latn-CS"/>
                </w:rPr>
                <w:t>.</w:t>
              </w:r>
              <w:r>
                <w:rPr>
                  <w:rFonts w:ascii="Arial" w:hAnsi="Arial" w:cs="Arial"/>
                  <w:b/>
                  <w:sz w:val="28"/>
                  <w:szCs w:val="28"/>
                  <w:lang w:val="sr-Cyrl-RS"/>
                </w:rPr>
                <w:t>12</w:t>
              </w:r>
              <w:r>
                <w:rPr>
                  <w:rFonts w:ascii="Arial" w:hAnsi="Arial" w:cs="Arial"/>
                  <w:b/>
                  <w:sz w:val="28"/>
                  <w:szCs w:val="28"/>
                  <w:lang w:val="sr-Latn-CS"/>
                </w:rPr>
                <w:t>.201</w:t>
              </w:r>
              <w:r>
                <w:rPr>
                  <w:rFonts w:ascii="Arial" w:hAnsi="Arial" w:cs="Arial"/>
                  <w:b/>
                  <w:sz w:val="28"/>
                  <w:szCs w:val="28"/>
                  <w:lang w:val="sr-Cyrl-RS"/>
                </w:rPr>
                <w:t>4</w:t>
              </w:r>
              <w:r w:rsidRPr="00A97427">
                <w:rPr>
                  <w:rFonts w:ascii="Arial" w:hAnsi="Arial" w:cs="Arial"/>
                  <w:b/>
                  <w:sz w:val="28"/>
                  <w:szCs w:val="28"/>
                  <w:lang w:val="sr-Latn-CS"/>
                </w:rPr>
                <w:t>.</w:t>
              </w:r>
            </w:p>
            <w:p w:rsidR="004A3CB1" w:rsidRPr="00A97427" w:rsidRDefault="004A3CB1" w:rsidP="004A3CB1">
              <w:pPr>
                <w:tabs>
                  <w:tab w:val="left" w:pos="567"/>
                </w:tabs>
                <w:spacing w:line="360" w:lineRule="auto"/>
                <w:rPr>
                  <w:rFonts w:ascii="Arial" w:hAnsi="Arial" w:cs="Arial"/>
                  <w:sz w:val="20"/>
                  <w:lang w:val="sr-Latn-CS"/>
                </w:rPr>
              </w:pPr>
            </w:p>
            <w:p w:rsidR="004A3CB1" w:rsidRPr="00A97427" w:rsidRDefault="004A3CB1" w:rsidP="004A3CB1">
              <w:pPr>
                <w:tabs>
                  <w:tab w:val="left" w:pos="567"/>
                </w:tabs>
                <w:spacing w:line="360" w:lineRule="auto"/>
                <w:rPr>
                  <w:rFonts w:ascii="Arial" w:hAnsi="Arial" w:cs="Arial"/>
                  <w:b/>
                  <w:sz w:val="28"/>
                  <w:szCs w:val="28"/>
                  <w:lang w:val="sr-Cyrl-RS"/>
                </w:rPr>
              </w:pPr>
              <w:r>
                <w:rPr>
                  <w:rFonts w:ascii="Arial" w:hAnsi="Arial" w:cs="Arial"/>
                  <w:b/>
                  <w:sz w:val="28"/>
                  <w:szCs w:val="28"/>
                  <w:lang w:val="sr-Latn-CS"/>
                </w:rPr>
                <w:t xml:space="preserve">Br.   </w:t>
              </w:r>
              <w:r>
                <w:rPr>
                  <w:rFonts w:ascii="Arial" w:hAnsi="Arial" w:cs="Arial"/>
                  <w:b/>
                  <w:sz w:val="28"/>
                  <w:szCs w:val="28"/>
                  <w:lang w:val="sr-Cyrl-RS"/>
                </w:rPr>
                <w:t>10</w:t>
              </w:r>
              <w:r>
                <w:rPr>
                  <w:rFonts w:ascii="Arial" w:hAnsi="Arial" w:cs="Arial"/>
                  <w:b/>
                  <w:sz w:val="28"/>
                  <w:szCs w:val="28"/>
                  <w:lang w:val="sr-Latn-CS"/>
                </w:rPr>
                <w:t>/1</w:t>
              </w:r>
              <w:r>
                <w:rPr>
                  <w:rFonts w:ascii="Arial" w:hAnsi="Arial" w:cs="Arial"/>
                  <w:b/>
                  <w:sz w:val="28"/>
                  <w:szCs w:val="28"/>
                  <w:lang w:val="sr-Cyrl-RS"/>
                </w:rPr>
                <w:t>4</w:t>
              </w:r>
            </w:p>
            <w:p w:rsidR="004A3CB1" w:rsidRPr="00A97427" w:rsidRDefault="004A3CB1" w:rsidP="004A3CB1">
              <w:pPr>
                <w:rPr>
                  <w:rFonts w:ascii="Arial" w:hAnsi="Arial" w:cs="Arial"/>
                  <w:sz w:val="24"/>
                  <w:szCs w:val="24"/>
                  <w:lang w:val="sr-Latn-CS"/>
                </w:rPr>
              </w:pPr>
            </w:p>
            <w:p w:rsidR="004A3CB1" w:rsidRDefault="004A3CB1" w:rsidP="004A3CB1">
              <w:pPr>
                <w:rPr>
                  <w:rFonts w:ascii="Arial" w:hAnsi="Arial" w:cs="Arial"/>
                  <w:sz w:val="24"/>
                  <w:szCs w:val="24"/>
                  <w:lang w:val="sr-Cyrl-RS"/>
                </w:rPr>
              </w:pPr>
            </w:p>
            <w:p w:rsidR="004A3CB1" w:rsidRPr="00A97427" w:rsidRDefault="004A3CB1" w:rsidP="004A3CB1">
              <w:pPr>
                <w:rPr>
                  <w:rFonts w:ascii="Arial" w:hAnsi="Arial" w:cs="Arial"/>
                  <w:sz w:val="24"/>
                  <w:szCs w:val="24"/>
                  <w:lang w:val="sr-Cyrl-RS"/>
                </w:rPr>
              </w:pPr>
            </w:p>
            <w:p w:rsidR="004A3CB1" w:rsidRPr="00A97427" w:rsidRDefault="004A3CB1" w:rsidP="004A3CB1">
              <w:pPr>
                <w:rPr>
                  <w:rFonts w:ascii="Arial" w:hAnsi="Arial" w:cs="Arial"/>
                  <w:sz w:val="24"/>
                  <w:szCs w:val="24"/>
                  <w:lang w:val="sr-Latn-CS"/>
                </w:rPr>
              </w:pPr>
            </w:p>
            <w:p w:rsidR="004A3CB1" w:rsidRPr="00A97427" w:rsidRDefault="004A3CB1" w:rsidP="004A3CB1">
              <w:pPr>
                <w:jc w:val="both"/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</w:pPr>
              <w:bookmarkStart w:id="0" w:name="_Toc196037342"/>
              <w:bookmarkEnd w:id="0"/>
              <w:r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>Ovo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>istraživanje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>je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>uradila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>Biblioteka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>Narodne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>skupštine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>za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>potrebe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>rada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>narodnih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>poslanika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>i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>Službe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>Narodne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>skupštine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. 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>Za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>više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>informacija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>molimo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>da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>nas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>kontaktirate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>putem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>telefona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 3026-532 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>i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>elektronske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hr-BA"/>
                </w:rPr>
                <w:t>pošte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hr-BA"/>
                </w:rPr>
                <w:t xml:space="preserve"> </w:t>
              </w:r>
              <w:hyperlink r:id="rId7" w:history="1">
                <w:r w:rsidRPr="00A0147F">
                  <w:rPr>
                    <w:rStyle w:val="Hyperlink"/>
                    <w:rFonts w:ascii="Arial" w:hAnsi="Arial" w:cs="Arial"/>
                    <w:b/>
                    <w:i/>
                    <w:sz w:val="20"/>
                    <w:szCs w:val="20"/>
                  </w:rPr>
                  <w:t>istrazivanja</w:t>
                </w:r>
                <w:r w:rsidRPr="00A0147F">
                  <w:rPr>
                    <w:rStyle w:val="Hyperlink"/>
                    <w:rFonts w:ascii="Arial" w:hAnsi="Arial" w:cs="Arial"/>
                    <w:b/>
                    <w:i/>
                    <w:sz w:val="20"/>
                    <w:szCs w:val="20"/>
                    <w:lang w:val="sr-Latn-CS"/>
                  </w:rPr>
                  <w:t>@</w:t>
                </w:r>
                <w:r w:rsidRPr="00A0147F">
                  <w:rPr>
                    <w:rStyle w:val="Hyperlink"/>
                    <w:rFonts w:ascii="Arial" w:hAnsi="Arial" w:cs="Arial"/>
                    <w:b/>
                    <w:i/>
                    <w:sz w:val="20"/>
                    <w:szCs w:val="20"/>
                  </w:rPr>
                  <w:t>parlament</w:t>
                </w:r>
                <w:r w:rsidRPr="00A0147F">
                  <w:rPr>
                    <w:rStyle w:val="Hyperlink"/>
                    <w:rFonts w:ascii="Arial" w:hAnsi="Arial" w:cs="Arial"/>
                    <w:b/>
                    <w:i/>
                    <w:sz w:val="20"/>
                    <w:szCs w:val="20"/>
                    <w:lang w:val="sr-Latn-CS"/>
                  </w:rPr>
                  <w:t>.</w:t>
                </w:r>
                <w:r w:rsidRPr="00A0147F">
                  <w:rPr>
                    <w:rStyle w:val="Hyperlink"/>
                    <w:rFonts w:ascii="Arial" w:hAnsi="Arial" w:cs="Arial"/>
                    <w:b/>
                    <w:i/>
                    <w:sz w:val="20"/>
                    <w:szCs w:val="20"/>
                  </w:rPr>
                  <w:t>rs</w:t>
                </w:r>
                <w:r w:rsidRPr="00A0147F">
                  <w:rPr>
                    <w:rStyle w:val="Hyperlink"/>
                    <w:rFonts w:ascii="Arial" w:hAnsi="Arial" w:cs="Arial"/>
                    <w:b/>
                    <w:sz w:val="20"/>
                    <w:szCs w:val="20"/>
                    <w:lang w:val="hr-BA"/>
                  </w:rPr>
                  <w:t>.</w:t>
                </w:r>
              </w:hyperlink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>Istraživanja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>koja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>priprema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>Biblioteka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>Narodne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pacing w:val="-4"/>
                  <w:sz w:val="20"/>
                  <w:szCs w:val="20"/>
                  <w:lang w:val="sr-Latn-CS"/>
                </w:rPr>
                <w:t>skupštine</w:t>
              </w:r>
              <w:r w:rsidRPr="00A97427">
                <w:rPr>
                  <w:rFonts w:ascii="Arial" w:hAnsi="Arial" w:cs="Arial"/>
                  <w:b/>
                  <w:spacing w:val="-4"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pacing w:val="-4"/>
                  <w:sz w:val="20"/>
                  <w:szCs w:val="20"/>
                  <w:lang w:val="sr-Latn-CS"/>
                </w:rPr>
                <w:t>ne</w:t>
              </w:r>
              <w:r w:rsidRPr="00A97427">
                <w:rPr>
                  <w:rFonts w:ascii="Arial" w:hAnsi="Arial" w:cs="Arial"/>
                  <w:b/>
                  <w:spacing w:val="-4"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pacing w:val="-4"/>
                  <w:sz w:val="20"/>
                  <w:szCs w:val="20"/>
                  <w:lang w:val="sr-Latn-CS"/>
                </w:rPr>
                <w:t>odražavaju</w:t>
              </w:r>
              <w:r w:rsidRPr="00A97427">
                <w:rPr>
                  <w:rFonts w:ascii="Arial" w:hAnsi="Arial" w:cs="Arial"/>
                  <w:b/>
                  <w:spacing w:val="-4"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pacing w:val="-4"/>
                  <w:sz w:val="20"/>
                  <w:szCs w:val="20"/>
                  <w:lang w:val="sr-Latn-CS"/>
                </w:rPr>
                <w:t>zvanični</w:t>
              </w:r>
              <w:r w:rsidRPr="00A97427">
                <w:rPr>
                  <w:rFonts w:ascii="Arial" w:hAnsi="Arial" w:cs="Arial"/>
                  <w:b/>
                  <w:spacing w:val="-4"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pacing w:val="-4"/>
                  <w:sz w:val="20"/>
                  <w:szCs w:val="20"/>
                  <w:lang w:val="sr-Latn-CS"/>
                </w:rPr>
                <w:t>stav</w:t>
              </w:r>
              <w:r w:rsidRPr="00A97427">
                <w:rPr>
                  <w:rFonts w:ascii="Arial" w:hAnsi="Arial" w:cs="Arial"/>
                  <w:b/>
                  <w:spacing w:val="-4"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pacing w:val="-4"/>
                  <w:sz w:val="20"/>
                  <w:szCs w:val="20"/>
                  <w:lang w:val="sr-Latn-CS"/>
                </w:rPr>
                <w:t>Narodne</w:t>
              </w:r>
              <w:r w:rsidRPr="00A97427">
                <w:rPr>
                  <w:rFonts w:ascii="Arial" w:hAnsi="Arial" w:cs="Arial"/>
                  <w:b/>
                  <w:spacing w:val="-4"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pacing w:val="-4"/>
                  <w:sz w:val="20"/>
                  <w:szCs w:val="20"/>
                  <w:lang w:val="sr-Latn-CS"/>
                </w:rPr>
                <w:t>skupštine</w:t>
              </w:r>
              <w:r w:rsidRPr="00A97427">
                <w:rPr>
                  <w:rFonts w:ascii="Arial" w:hAnsi="Arial" w:cs="Arial"/>
                  <w:b/>
                  <w:spacing w:val="-4"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pacing w:val="-4"/>
                  <w:sz w:val="20"/>
                  <w:szCs w:val="20"/>
                  <w:lang w:val="sr-Latn-CS"/>
                </w:rPr>
                <w:t>Republike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 </w:t>
              </w:r>
              <w:r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>Srbije</w:t>
              </w:r>
              <w:r w:rsidRPr="00A97427">
                <w:rPr>
                  <w:rFonts w:ascii="Arial" w:hAnsi="Arial" w:cs="Arial"/>
                  <w:b/>
                  <w:sz w:val="20"/>
                  <w:szCs w:val="20"/>
                  <w:lang w:val="sr-Latn-CS"/>
                </w:rPr>
                <w:t xml:space="preserve">. </w:t>
              </w:r>
            </w:p>
          </w:sdtContent>
        </w:sdt>
        <w:p w:rsidR="004A3CB1" w:rsidRDefault="004A3CB1" w:rsidP="004A3CB1">
          <w:pPr>
            <w:rPr>
              <w:rFonts w:ascii="Arial" w:hAnsi="Arial" w:cs="Arial"/>
              <w:lang w:val="sr-Cyrl-RS"/>
            </w:rPr>
          </w:pPr>
        </w:p>
        <w:p w:rsidR="004A3CB1" w:rsidRDefault="004A3CB1" w:rsidP="004A3CB1">
          <w:pPr>
            <w:rPr>
              <w:rFonts w:ascii="Arial" w:hAnsi="Arial" w:cs="Arial"/>
              <w:lang w:val="sr-Cyrl-RS"/>
            </w:rPr>
          </w:pPr>
        </w:p>
        <w:p w:rsidR="004A3CB1" w:rsidRPr="004C2E7B" w:rsidRDefault="004A3CB1" w:rsidP="004A3CB1">
          <w:pPr>
            <w:rPr>
              <w:rFonts w:ascii="Arial" w:hAnsi="Arial" w:cs="Arial"/>
              <w:lang w:val="sr-Cyrl-RS"/>
            </w:rPr>
          </w:pPr>
          <w:r>
            <w:rPr>
              <w:rFonts w:ascii="Arial" w:hAnsi="Arial" w:cs="Arial"/>
              <w:lang w:val="sr-Cyrl-RS"/>
            </w:rPr>
            <w:t>SADRŽAJ</w:t>
          </w:r>
        </w:p>
        <w:p w:rsidR="004A3CB1" w:rsidRDefault="004A3CB1" w:rsidP="004A3CB1">
          <w:pPr>
            <w:rPr>
              <w:lang w:val="sr-Cyrl-RS"/>
            </w:rPr>
          </w:pPr>
        </w:p>
        <w:p w:rsidR="004A3CB1" w:rsidRDefault="004A3CB1" w:rsidP="004A3CB1">
          <w:pPr>
            <w:pStyle w:val="TOC1"/>
            <w:tabs>
              <w:tab w:val="right" w:leader="dot" w:pos="9350"/>
            </w:tabs>
            <w:rPr>
              <w:noProof/>
            </w:rPr>
          </w:pPr>
          <w:r>
            <w:rPr>
              <w:lang w:val="sr-Cyrl-RS"/>
            </w:rPr>
            <w:fldChar w:fldCharType="begin"/>
          </w:r>
          <w:r>
            <w:rPr>
              <w:lang w:val="sr-Cyrl-RS"/>
            </w:rPr>
            <w:instrText xml:space="preserve"> TOC \o "1-1" \h \z \u </w:instrText>
          </w:r>
          <w:r>
            <w:rPr>
              <w:lang w:val="sr-Cyrl-RS"/>
            </w:rPr>
            <w:fldChar w:fldCharType="separate"/>
          </w:r>
          <w:hyperlink w:anchor="_Toc406667635" w:history="1">
            <w:r>
              <w:rPr>
                <w:rStyle w:val="Hyperlink"/>
                <w:noProof/>
                <w:lang w:val="sr-Cyrl-RS"/>
              </w:rPr>
              <w:t>Osnove</w:t>
            </w:r>
            <w:r w:rsidRPr="000E43A5">
              <w:rPr>
                <w:rStyle w:val="Hyperlink"/>
                <w:noProof/>
                <w:lang w:val="sr-Cyrl-RS"/>
              </w:rPr>
              <w:t xml:space="preserve"> </w:t>
            </w:r>
            <w:r>
              <w:rPr>
                <w:rStyle w:val="Hyperlink"/>
                <w:noProof/>
                <w:lang w:val="sr-Cyrl-RS"/>
              </w:rPr>
              <w:t>državnog</w:t>
            </w:r>
            <w:r w:rsidRPr="000E43A5">
              <w:rPr>
                <w:rStyle w:val="Hyperlink"/>
                <w:noProof/>
                <w:lang w:val="sr-Cyrl-RS"/>
              </w:rPr>
              <w:t xml:space="preserve"> </w:t>
            </w:r>
            <w:r>
              <w:rPr>
                <w:rStyle w:val="Hyperlink"/>
                <w:noProof/>
                <w:lang w:val="sr-Cyrl-RS"/>
              </w:rPr>
              <w:t>uređenja</w:t>
            </w:r>
            <w:r w:rsidRPr="000E43A5">
              <w:rPr>
                <w:rStyle w:val="Hyperlink"/>
                <w:noProof/>
                <w:lang w:val="sr-Cyrl-RS"/>
              </w:rPr>
              <w:t xml:space="preserve"> </w:t>
            </w:r>
            <w:r>
              <w:rPr>
                <w:rStyle w:val="Hyperlink"/>
                <w:noProof/>
                <w:lang w:val="sr-Cyrl-RS"/>
              </w:rPr>
              <w:t>i</w:t>
            </w:r>
            <w:r w:rsidRPr="000E43A5">
              <w:rPr>
                <w:rStyle w:val="Hyperlink"/>
                <w:noProof/>
                <w:lang w:val="sr-Cyrl-RS"/>
              </w:rPr>
              <w:t xml:space="preserve"> </w:t>
            </w:r>
            <w:r>
              <w:rPr>
                <w:rStyle w:val="Hyperlink"/>
                <w:noProof/>
                <w:lang w:val="sr-Cyrl-RS"/>
              </w:rPr>
              <w:t>teritorijalna</w:t>
            </w:r>
            <w:r w:rsidRPr="000E43A5">
              <w:rPr>
                <w:rStyle w:val="Hyperlink"/>
                <w:noProof/>
                <w:lang w:val="sr-Cyrl-RS"/>
              </w:rPr>
              <w:t xml:space="preserve"> </w:t>
            </w:r>
            <w:r>
              <w:rPr>
                <w:rStyle w:val="Hyperlink"/>
                <w:noProof/>
                <w:lang w:val="sr-Cyrl-RS"/>
              </w:rPr>
              <w:t>organizacija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_Toc406667635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A3CB1" w:rsidRDefault="005B44C1" w:rsidP="004A3CB1">
          <w:pPr>
            <w:pStyle w:val="TOC1"/>
            <w:tabs>
              <w:tab w:val="right" w:leader="dot" w:pos="9350"/>
            </w:tabs>
            <w:rPr>
              <w:noProof/>
            </w:rPr>
          </w:pPr>
          <w:hyperlink w:anchor="_Toc406667636" w:history="1">
            <w:r w:rsidR="004A3CB1">
              <w:rPr>
                <w:rStyle w:val="Hyperlink"/>
                <w:noProof/>
                <w:lang w:val="sr-Cyrl-RS"/>
              </w:rPr>
              <w:t>Federalna</w:t>
            </w:r>
            <w:r w:rsidR="004A3CB1" w:rsidRPr="000E43A5">
              <w:rPr>
                <w:rStyle w:val="Hyperlink"/>
                <w:noProof/>
                <w:lang w:val="sr-Cyrl-RS"/>
              </w:rPr>
              <w:t xml:space="preserve"> </w:t>
            </w:r>
            <w:r w:rsidR="004A3CB1">
              <w:rPr>
                <w:rStyle w:val="Hyperlink"/>
                <w:noProof/>
                <w:lang w:val="sr-Cyrl-RS"/>
              </w:rPr>
              <w:t>skupština</w:t>
            </w:r>
            <w:r w:rsidR="004A3CB1">
              <w:rPr>
                <w:noProof/>
                <w:webHidden/>
              </w:rPr>
              <w:tab/>
            </w:r>
            <w:r w:rsidR="004A3CB1">
              <w:rPr>
                <w:noProof/>
                <w:webHidden/>
              </w:rPr>
              <w:fldChar w:fldCharType="begin"/>
            </w:r>
            <w:r w:rsidR="004A3CB1">
              <w:rPr>
                <w:noProof/>
                <w:webHidden/>
              </w:rPr>
              <w:instrText xml:space="preserve"> PAGEREF _Toc406667636 \h </w:instrText>
            </w:r>
            <w:r w:rsidR="004A3CB1">
              <w:rPr>
                <w:noProof/>
                <w:webHidden/>
              </w:rPr>
            </w:r>
            <w:r w:rsidR="004A3CB1">
              <w:rPr>
                <w:noProof/>
                <w:webHidden/>
              </w:rPr>
              <w:fldChar w:fldCharType="separate"/>
            </w:r>
            <w:r w:rsidR="004A3CB1">
              <w:rPr>
                <w:noProof/>
                <w:webHidden/>
              </w:rPr>
              <w:t>5</w:t>
            </w:r>
            <w:r w:rsidR="004A3CB1">
              <w:rPr>
                <w:noProof/>
                <w:webHidden/>
              </w:rPr>
              <w:fldChar w:fldCharType="end"/>
            </w:r>
          </w:hyperlink>
        </w:p>
        <w:p w:rsidR="004A3CB1" w:rsidRPr="004C2E7B" w:rsidRDefault="004A3CB1" w:rsidP="004A3CB1">
          <w:pPr>
            <w:rPr>
              <w:lang w:val="sr-Cyrl-RS"/>
            </w:rPr>
          </w:pPr>
          <w:r>
            <w:rPr>
              <w:lang w:val="sr-Cyrl-RS"/>
            </w:rPr>
            <w:fldChar w:fldCharType="end"/>
          </w:r>
        </w:p>
        <w:p w:rsidR="004A3CB1" w:rsidRPr="004C2E7B" w:rsidRDefault="004A3CB1" w:rsidP="004A3CB1">
          <w:pPr>
            <w:rPr>
              <w:lang w:val="sr-Latn-CS"/>
            </w:rPr>
          </w:pPr>
        </w:p>
        <w:p w:rsidR="004A3CB1" w:rsidRPr="00962CAB" w:rsidRDefault="004A3CB1" w:rsidP="004A3CB1">
          <w:pPr>
            <w:rPr>
              <w:rFonts w:ascii="Arial" w:hAnsi="Arial" w:cs="Arial"/>
              <w:sz w:val="20"/>
              <w:szCs w:val="20"/>
              <w:lang w:val="sr-Cyrl-RS"/>
            </w:rPr>
          </w:pPr>
          <w:r>
            <w:rPr>
              <w:rFonts w:ascii="Arial" w:hAnsi="Arial" w:cs="Arial"/>
              <w:sz w:val="20"/>
              <w:szCs w:val="20"/>
              <w:lang w:val="sr-Cyrl-RS"/>
            </w:rPr>
            <w:br w:type="page"/>
          </w:r>
        </w:p>
      </w:sdtContent>
    </w:sdt>
    <w:p w:rsidR="004A3CB1" w:rsidRPr="00172384" w:rsidRDefault="004A3CB1" w:rsidP="004A3CB1">
      <w:pPr>
        <w:pStyle w:val="Heading1"/>
        <w:spacing w:line="360" w:lineRule="auto"/>
        <w:rPr>
          <w:lang w:val="sr-Cyrl-RS"/>
        </w:rPr>
      </w:pPr>
      <w:bookmarkStart w:id="1" w:name="_Toc406667635"/>
      <w:r>
        <w:rPr>
          <w:lang w:val="sr-Cyrl-RS"/>
        </w:rPr>
        <w:lastRenderedPageBreak/>
        <w:t>Osnove</w:t>
      </w:r>
      <w:r w:rsidRPr="00172384">
        <w:rPr>
          <w:lang w:val="sr-Cyrl-RS"/>
        </w:rPr>
        <w:t xml:space="preserve"> </w:t>
      </w:r>
      <w:r>
        <w:rPr>
          <w:lang w:val="sr-Cyrl-RS"/>
        </w:rPr>
        <w:t>državnog</w:t>
      </w:r>
      <w:r w:rsidRPr="00172384">
        <w:rPr>
          <w:lang w:val="sr-Cyrl-RS"/>
        </w:rPr>
        <w:t xml:space="preserve"> </w:t>
      </w:r>
      <w:r>
        <w:rPr>
          <w:lang w:val="sr-Cyrl-RS"/>
        </w:rPr>
        <w:t>uređenja</w:t>
      </w:r>
      <w:r w:rsidRPr="00172384">
        <w:rPr>
          <w:lang w:val="sr-Cyrl-RS"/>
        </w:rPr>
        <w:t xml:space="preserve"> </w:t>
      </w:r>
      <w:r>
        <w:rPr>
          <w:lang w:val="sr-Cyrl-RS"/>
        </w:rPr>
        <w:t>i</w:t>
      </w:r>
      <w:r w:rsidRPr="00172384">
        <w:rPr>
          <w:lang w:val="sr-Cyrl-RS"/>
        </w:rPr>
        <w:t xml:space="preserve"> </w:t>
      </w:r>
      <w:r>
        <w:rPr>
          <w:lang w:val="sr-Cyrl-RS"/>
        </w:rPr>
        <w:t>teritorijalna</w:t>
      </w:r>
      <w:r w:rsidRPr="00172384">
        <w:rPr>
          <w:lang w:val="sr-Cyrl-RS"/>
        </w:rPr>
        <w:t xml:space="preserve"> </w:t>
      </w:r>
      <w:r>
        <w:rPr>
          <w:lang w:val="sr-Cyrl-RS"/>
        </w:rPr>
        <w:t>organizacija</w:t>
      </w:r>
      <w:bookmarkEnd w:id="1"/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Ruska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demokratska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federativna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pravna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republikanskim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oblikom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vladavine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Nazivi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Ruska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Rusija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imaju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ekvivalentno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značenje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Nosilac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suvereniteta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jedini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izvor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vlasti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Ruskoj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njen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multinacionalni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narod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Narod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ostvaruje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vlast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neposredno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takođe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državnih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lokalne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samouprave</w:t>
      </w:r>
      <w:r w:rsidRPr="00172384">
        <w:rPr>
          <w:rFonts w:ascii="Arial" w:hAnsi="Arial" w:cs="Arial"/>
          <w:sz w:val="20"/>
          <w:szCs w:val="20"/>
          <w:lang w:val="sr-Cyrl-RS"/>
        </w:rPr>
        <w:t>.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Ruska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sastoji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republika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teritorija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regiona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gradova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federalnog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značaja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Moskva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Sankt</w:t>
      </w:r>
      <w:r w:rsidRPr="00172384">
        <w:rPr>
          <w:rFonts w:ascii="Arial" w:hAnsi="Arial" w:cs="Arial"/>
          <w:sz w:val="20"/>
          <w:szCs w:val="20"/>
          <w:lang w:val="sr-Cyrl-RS"/>
        </w:rPr>
        <w:t>-</w:t>
      </w:r>
      <w:r>
        <w:rPr>
          <w:rFonts w:ascii="Arial" w:hAnsi="Arial" w:cs="Arial"/>
          <w:sz w:val="20"/>
          <w:szCs w:val="20"/>
          <w:lang w:val="sr-Cyrl-RS"/>
        </w:rPr>
        <w:t>Peterburg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Sevastopolj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), </w:t>
      </w:r>
      <w:r>
        <w:rPr>
          <w:rFonts w:ascii="Arial" w:hAnsi="Arial" w:cs="Arial"/>
          <w:sz w:val="20"/>
          <w:szCs w:val="20"/>
          <w:lang w:val="sr-Cyrl-RS"/>
        </w:rPr>
        <w:t>autonomnih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regiona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autonomnih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okruga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ravnopravni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subjekti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Republika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država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) </w:t>
      </w:r>
      <w:r>
        <w:rPr>
          <w:rFonts w:ascii="Arial" w:hAnsi="Arial" w:cs="Arial"/>
          <w:sz w:val="20"/>
          <w:szCs w:val="20"/>
          <w:lang w:val="sr-Cyrl-RS"/>
        </w:rPr>
        <w:t>ima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svoj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ustav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zakonodavstvo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Teritorija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region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grad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federalnog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značaja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autonomni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region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autonomni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okrug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imaju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svoje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ustave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zakonodavstvo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Federalno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ustrojstvo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osniva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njenoj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državnoj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celovitosti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jedinstvenom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sistemu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vlasti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razgraničenju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nadležnosti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između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državnih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državnih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subjekata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ravnopravnosti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samoopredeljenja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naroda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Ruskoj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federalne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subjekti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ravnopravni</w:t>
      </w:r>
      <w:r w:rsidRPr="00172384">
        <w:rPr>
          <w:rFonts w:ascii="Arial" w:hAnsi="Arial" w:cs="Arial"/>
          <w:sz w:val="20"/>
          <w:szCs w:val="20"/>
          <w:lang w:val="sr-Cyrl-RS"/>
        </w:rPr>
        <w:t>.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skladu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članom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65. </w:t>
      </w:r>
      <w:r>
        <w:rPr>
          <w:rFonts w:ascii="Arial" w:hAnsi="Arial" w:cs="Arial"/>
          <w:sz w:val="20"/>
          <w:szCs w:val="20"/>
          <w:lang w:val="sr-Cyrl-RS"/>
        </w:rPr>
        <w:t>stav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1. </w:t>
      </w:r>
      <w:r>
        <w:rPr>
          <w:rFonts w:ascii="Arial" w:hAnsi="Arial" w:cs="Arial"/>
          <w:sz w:val="20"/>
          <w:szCs w:val="20"/>
          <w:lang w:val="sr-Cyrl-RS"/>
        </w:rPr>
        <w:t>Ustava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Republika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Krim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subjekt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Federalnog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ustavnog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21. </w:t>
      </w:r>
      <w:r>
        <w:rPr>
          <w:rFonts w:ascii="Arial" w:hAnsi="Arial" w:cs="Arial"/>
          <w:sz w:val="20"/>
          <w:szCs w:val="20"/>
          <w:lang w:val="sr-Cyrl-RS"/>
        </w:rPr>
        <w:t>mart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a 2014.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N 6-</w:t>
      </w:r>
      <w:r>
        <w:rPr>
          <w:rFonts w:ascii="Arial" w:hAnsi="Arial" w:cs="Arial"/>
          <w:sz w:val="20"/>
          <w:szCs w:val="20"/>
          <w:lang w:val="sr-Cyrl-RS"/>
        </w:rPr>
        <w:t>FKZ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"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prijemu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Republike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Krim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obrazovanju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novih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subjekata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sastavu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- </w:t>
      </w:r>
      <w:r>
        <w:rPr>
          <w:rFonts w:ascii="Arial" w:hAnsi="Arial" w:cs="Arial"/>
          <w:sz w:val="20"/>
          <w:szCs w:val="20"/>
          <w:lang w:val="sr-Cyrl-RS"/>
        </w:rPr>
        <w:t>Republike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Krim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grada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federalnog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značaja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Sevastopolja</w:t>
      </w:r>
      <w:r w:rsidRPr="00172384">
        <w:rPr>
          <w:rFonts w:ascii="Arial" w:hAnsi="Arial" w:cs="Arial"/>
          <w:sz w:val="20"/>
          <w:szCs w:val="20"/>
          <w:lang w:val="sr-Cyrl-RS"/>
        </w:rPr>
        <w:t>" (</w:t>
      </w:r>
      <w:r>
        <w:rPr>
          <w:rFonts w:ascii="Arial" w:hAnsi="Arial" w:cs="Arial"/>
          <w:sz w:val="20"/>
          <w:szCs w:val="20"/>
          <w:lang w:val="sr-Cyrl-RS"/>
        </w:rPr>
        <w:t>Zbornik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zakonodavstva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2014, N 12, </w:t>
      </w:r>
      <w:r>
        <w:rPr>
          <w:rFonts w:ascii="Arial" w:hAnsi="Arial" w:cs="Arial"/>
          <w:sz w:val="20"/>
          <w:szCs w:val="20"/>
          <w:lang w:val="sr-Cyrl-RS"/>
        </w:rPr>
        <w:t>čl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1201). 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skladu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članom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66. </w:t>
      </w:r>
      <w:r>
        <w:rPr>
          <w:rFonts w:ascii="Arial" w:hAnsi="Arial" w:cs="Arial"/>
          <w:sz w:val="20"/>
          <w:szCs w:val="20"/>
          <w:lang w:val="sr-Cyrl-RS"/>
        </w:rPr>
        <w:t>Ustava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status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republike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definisan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Ustavom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ustavom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republike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Status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teritorije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regiona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grada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federalnog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značaja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autonomnog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regiona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autonomnog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okruga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definisan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Ustavom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ustavom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teritorije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grada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federalnog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značaja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autonomnog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regiona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autonomnog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okruga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donosi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zakonodavni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predstavnički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) </w:t>
      </w:r>
      <w:r>
        <w:rPr>
          <w:rFonts w:ascii="Arial" w:hAnsi="Arial" w:cs="Arial"/>
          <w:sz w:val="20"/>
          <w:szCs w:val="20"/>
          <w:lang w:val="sr-Cyrl-RS"/>
        </w:rPr>
        <w:t>organ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odgovarajućeg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subjekta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>.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Državna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vlast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Ruskoj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osniva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podeli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zakonodavnu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izvršnu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sudsku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vlast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Organi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zakonodavne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izvršne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sudske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vlasti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nezavisni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Državnu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vlast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Ruskoj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vrše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A5682B">
        <w:rPr>
          <w:rFonts w:ascii="Arial" w:hAnsi="Arial" w:cs="Arial"/>
          <w:sz w:val="20"/>
          <w:szCs w:val="20"/>
          <w:lang w:val="sr-Latn-RS"/>
        </w:rPr>
        <w:t>P</w:t>
      </w:r>
      <w:r>
        <w:rPr>
          <w:rFonts w:ascii="Arial" w:hAnsi="Arial" w:cs="Arial"/>
          <w:sz w:val="20"/>
          <w:szCs w:val="20"/>
          <w:lang w:val="sr-Cyrl-RS"/>
        </w:rPr>
        <w:t>redsednik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Federalna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skupština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Savet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Duma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), </w:t>
      </w:r>
      <w:r>
        <w:rPr>
          <w:rFonts w:ascii="Arial" w:hAnsi="Arial" w:cs="Arial"/>
          <w:sz w:val="20"/>
          <w:szCs w:val="20"/>
          <w:lang w:val="sr-Cyrl-RS"/>
        </w:rPr>
        <w:t>Vlada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sudovi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Državnu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vlast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subjektima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vrše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njih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formirani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vlasti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Ruska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priznaje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garantuje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lokalnu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samoupravu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Lokalna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samouprava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samostalna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okviru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svojih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ovlašćenja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Organi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lokalne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samouprave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nisu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uključeni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sistem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državnih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Ruska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sekularna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Nijedna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religija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biti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A5682B">
        <w:rPr>
          <w:rFonts w:ascii="Arial" w:hAnsi="Arial" w:cs="Arial"/>
          <w:sz w:val="20"/>
          <w:szCs w:val="20"/>
          <w:lang w:val="sr-Cyrl-RS"/>
        </w:rPr>
        <w:t>uspostav</w:t>
      </w:r>
      <w:r w:rsidR="00A5682B">
        <w:rPr>
          <w:rFonts w:ascii="Arial" w:hAnsi="Arial" w:cs="Arial"/>
          <w:sz w:val="20"/>
          <w:szCs w:val="20"/>
          <w:lang w:val="sr-Latn-RS"/>
        </w:rPr>
        <w:t>l</w:t>
      </w:r>
      <w:r>
        <w:rPr>
          <w:rFonts w:ascii="Arial" w:hAnsi="Arial" w:cs="Arial"/>
          <w:sz w:val="20"/>
          <w:szCs w:val="20"/>
          <w:lang w:val="sr-Cyrl-RS"/>
        </w:rPr>
        <w:t>jena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obavezna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Verska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udruženja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odvojena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jednaka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zakonom</w:t>
      </w:r>
      <w:r w:rsidRPr="00172384">
        <w:rPr>
          <w:rFonts w:ascii="Arial" w:hAnsi="Arial" w:cs="Arial"/>
          <w:sz w:val="20"/>
          <w:szCs w:val="20"/>
          <w:lang w:val="sr-Cyrl-RS"/>
        </w:rPr>
        <w:t>.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skladu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članom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134. </w:t>
      </w:r>
      <w:r>
        <w:rPr>
          <w:rFonts w:ascii="Arial" w:hAnsi="Arial" w:cs="Arial"/>
          <w:sz w:val="20"/>
          <w:szCs w:val="20"/>
          <w:lang w:val="sr-Cyrl-RS"/>
        </w:rPr>
        <w:t>Ustava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predlog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dopunu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izmenu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Ustava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podnesu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Predsednik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Savet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Državna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Duma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Vlada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lastRenderedPageBreak/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zakonodavni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predstavnički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) </w:t>
      </w:r>
      <w:r>
        <w:rPr>
          <w:rFonts w:ascii="Arial" w:hAnsi="Arial" w:cs="Arial"/>
          <w:sz w:val="20"/>
          <w:szCs w:val="20"/>
          <w:lang w:val="sr-Cyrl-RS"/>
        </w:rPr>
        <w:t>organi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subjekata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grupa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najmanje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jedne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petine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članova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poslanika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Dume</w:t>
      </w:r>
      <w:r w:rsidRPr="00172384">
        <w:rPr>
          <w:rFonts w:ascii="Arial" w:hAnsi="Arial" w:cs="Arial"/>
          <w:sz w:val="20"/>
          <w:szCs w:val="20"/>
          <w:lang w:val="sr-Cyrl-RS"/>
        </w:rPr>
        <w:t>.</w:t>
      </w:r>
    </w:p>
    <w:p w:rsidR="004A3CB1" w:rsidRDefault="004A3CB1" w:rsidP="004A3CB1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U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skladu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članom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71. </w:t>
      </w:r>
      <w:r>
        <w:rPr>
          <w:rFonts w:ascii="Arial" w:hAnsi="Arial" w:cs="Arial"/>
          <w:sz w:val="20"/>
          <w:szCs w:val="20"/>
          <w:lang w:val="sr-Cyrl-RS"/>
        </w:rPr>
        <w:t>Ustava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</w:t>
      </w:r>
      <w:r>
        <w:rPr>
          <w:rFonts w:ascii="Arial" w:hAnsi="Arial" w:cs="Arial"/>
          <w:sz w:val="20"/>
          <w:szCs w:val="20"/>
          <w:lang w:val="sr-Latn-RS"/>
        </w:rPr>
        <w:t>adležnost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Ruske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Federacije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su</w:t>
      </w:r>
      <w:r>
        <w:rPr>
          <w:rFonts w:ascii="Arial" w:hAnsi="Arial" w:cs="Arial"/>
          <w:sz w:val="20"/>
          <w:szCs w:val="20"/>
          <w:lang w:val="sr-Latn-RS"/>
        </w:rPr>
        <w:t>:</w:t>
      </w:r>
    </w:p>
    <w:p w:rsidR="004A3CB1" w:rsidRPr="004435C5" w:rsidRDefault="004A3CB1" w:rsidP="004A3CB1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RS"/>
        </w:rPr>
      </w:pPr>
      <w:r w:rsidRPr="004435C5">
        <w:rPr>
          <w:rFonts w:ascii="Arial" w:hAnsi="Arial" w:cs="Arial"/>
          <w:sz w:val="20"/>
          <w:szCs w:val="20"/>
          <w:lang w:val="sr-Latn-RS"/>
        </w:rPr>
        <w:br/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usvajanje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A5682B">
        <w:rPr>
          <w:rStyle w:val="hps"/>
          <w:rFonts w:ascii="Arial" w:hAnsi="Arial" w:cs="Arial"/>
          <w:sz w:val="20"/>
          <w:szCs w:val="20"/>
          <w:lang w:val="sr-Latn-RS"/>
        </w:rPr>
        <w:t>izmene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Ustava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saveznih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zakona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kontrola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nad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njiho</w:t>
      </w:r>
      <w:r>
        <w:rPr>
          <w:rStyle w:val="hps"/>
          <w:rFonts w:ascii="Arial" w:hAnsi="Arial" w:cs="Arial"/>
          <w:sz w:val="20"/>
          <w:szCs w:val="20"/>
          <w:lang w:val="sr-Cyrl-RS"/>
        </w:rPr>
        <w:t>vim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izvršavanjem</w:t>
      </w:r>
      <w:r w:rsidRPr="004435C5">
        <w:rPr>
          <w:rFonts w:ascii="Arial" w:hAnsi="Arial" w:cs="Arial"/>
          <w:sz w:val="20"/>
          <w:szCs w:val="20"/>
          <w:lang w:val="sr-Latn-RS"/>
        </w:rPr>
        <w:t>;</w:t>
      </w:r>
      <w:r w:rsidRPr="004435C5">
        <w:rPr>
          <w:rFonts w:ascii="Arial" w:hAnsi="Arial" w:cs="Arial"/>
          <w:sz w:val="20"/>
          <w:szCs w:val="20"/>
          <w:lang w:val="sr-Latn-RS"/>
        </w:rPr>
        <w:br/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federaln</w:t>
      </w:r>
      <w:r>
        <w:rPr>
          <w:rStyle w:val="hps"/>
          <w:rFonts w:ascii="Arial" w:hAnsi="Arial" w:cs="Arial"/>
          <w:sz w:val="20"/>
          <w:szCs w:val="20"/>
          <w:lang w:val="sr-Cyrl-RS"/>
        </w:rPr>
        <w:t>o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ustrojstvo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teritorij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Ruske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Federacije</w:t>
      </w:r>
      <w:r w:rsidRPr="004435C5">
        <w:rPr>
          <w:rFonts w:ascii="Arial" w:hAnsi="Arial" w:cs="Arial"/>
          <w:sz w:val="20"/>
          <w:szCs w:val="20"/>
          <w:lang w:val="sr-Latn-RS"/>
        </w:rPr>
        <w:t>;</w:t>
      </w:r>
      <w:r w:rsidRPr="004435C5">
        <w:rPr>
          <w:rFonts w:ascii="Arial" w:hAnsi="Arial" w:cs="Arial"/>
          <w:sz w:val="20"/>
          <w:szCs w:val="20"/>
          <w:lang w:val="sr-Latn-RS"/>
        </w:rPr>
        <w:br/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regul</w:t>
      </w:r>
      <w:r>
        <w:rPr>
          <w:rStyle w:val="hps"/>
          <w:rFonts w:ascii="Arial" w:hAnsi="Arial" w:cs="Arial"/>
          <w:sz w:val="20"/>
          <w:szCs w:val="20"/>
          <w:lang w:val="sr-Cyrl-RS"/>
        </w:rPr>
        <w:t>isanje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zaštita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prava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sloboda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čoveka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građanina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;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državljanstvo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Rusk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Federacij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;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regul</w:t>
      </w:r>
      <w:r>
        <w:rPr>
          <w:rStyle w:val="hps"/>
          <w:rFonts w:ascii="Arial" w:hAnsi="Arial" w:cs="Arial"/>
          <w:sz w:val="20"/>
          <w:szCs w:val="20"/>
          <w:lang w:val="sr-Cyrl-RS"/>
        </w:rPr>
        <w:t>isanje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zaštita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prava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nacionalnih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manjina</w:t>
      </w:r>
      <w:r w:rsidRPr="004435C5">
        <w:rPr>
          <w:rFonts w:ascii="Arial" w:hAnsi="Arial" w:cs="Arial"/>
          <w:sz w:val="20"/>
          <w:szCs w:val="20"/>
          <w:lang w:val="sr-Latn-RS"/>
        </w:rPr>
        <w:t>;</w:t>
      </w:r>
    </w:p>
    <w:p w:rsidR="004A3CB1" w:rsidRPr="004435C5" w:rsidRDefault="004A3CB1" w:rsidP="004A3CB1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RS"/>
        </w:rPr>
      </w:pPr>
      <w:r w:rsidRPr="004435C5">
        <w:rPr>
          <w:rFonts w:ascii="Arial" w:hAnsi="Arial" w:cs="Arial"/>
          <w:sz w:val="20"/>
          <w:szCs w:val="20"/>
          <w:lang w:val="sr-Cyrl-RS"/>
        </w:rPr>
        <w:t>-</w:t>
      </w:r>
      <w:r>
        <w:rPr>
          <w:rStyle w:val="hps"/>
          <w:rFonts w:ascii="Arial" w:hAnsi="Arial" w:cs="Arial"/>
          <w:sz w:val="20"/>
          <w:szCs w:val="20"/>
          <w:lang w:val="sr-Latn-RS"/>
        </w:rPr>
        <w:t>uspostavljanje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sistema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federalne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zakonodavne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izvršne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sudske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vlasti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poredak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njihove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organiz</w:t>
      </w:r>
      <w:r>
        <w:rPr>
          <w:rStyle w:val="hps"/>
          <w:rFonts w:ascii="Arial" w:hAnsi="Arial" w:cs="Arial"/>
          <w:sz w:val="20"/>
          <w:szCs w:val="20"/>
          <w:lang w:val="sr-Cyrl-RS"/>
        </w:rPr>
        <w:t>acije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aktivnosti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; </w:t>
      </w:r>
      <w:r>
        <w:rPr>
          <w:rStyle w:val="hps"/>
          <w:rFonts w:ascii="Arial" w:hAnsi="Arial" w:cs="Arial"/>
          <w:sz w:val="20"/>
          <w:szCs w:val="20"/>
          <w:lang w:val="sr-Cyrl-RS"/>
        </w:rPr>
        <w:t>f</w:t>
      </w:r>
      <w:r>
        <w:rPr>
          <w:rStyle w:val="hps"/>
          <w:rFonts w:ascii="Arial" w:hAnsi="Arial" w:cs="Arial"/>
          <w:sz w:val="20"/>
          <w:szCs w:val="20"/>
          <w:lang w:val="sr-Latn-RS"/>
        </w:rPr>
        <w:t>ormiranje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federalnih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državnih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organa</w:t>
      </w:r>
      <w:r w:rsidRPr="004435C5">
        <w:rPr>
          <w:rFonts w:ascii="Arial" w:hAnsi="Arial" w:cs="Arial"/>
          <w:sz w:val="20"/>
          <w:szCs w:val="20"/>
          <w:lang w:val="sr-Latn-RS"/>
        </w:rPr>
        <w:t>;</w:t>
      </w:r>
      <w:r w:rsidRPr="004435C5">
        <w:rPr>
          <w:rFonts w:ascii="Arial" w:hAnsi="Arial" w:cs="Arial"/>
          <w:sz w:val="20"/>
          <w:szCs w:val="20"/>
          <w:lang w:val="sr-Latn-RS"/>
        </w:rPr>
        <w:br/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federalna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državna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imovina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rukovođenje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njome</w:t>
      </w:r>
      <w:r w:rsidRPr="004435C5">
        <w:rPr>
          <w:rFonts w:ascii="Arial" w:hAnsi="Arial" w:cs="Arial"/>
          <w:sz w:val="20"/>
          <w:szCs w:val="20"/>
          <w:lang w:val="sr-Cyrl-RS"/>
        </w:rPr>
        <w:t>;</w:t>
      </w:r>
      <w:r w:rsidRPr="004435C5">
        <w:rPr>
          <w:rFonts w:ascii="Arial" w:hAnsi="Arial" w:cs="Arial"/>
          <w:sz w:val="20"/>
          <w:szCs w:val="20"/>
          <w:lang w:val="sr-Latn-RS"/>
        </w:rPr>
        <w:br/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uspostavljanje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principa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federalne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politike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federalnih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programa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oblasti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držav</w:t>
      </w:r>
      <w:r>
        <w:rPr>
          <w:rStyle w:val="hps"/>
          <w:rFonts w:ascii="Arial" w:hAnsi="Arial" w:cs="Arial"/>
          <w:sz w:val="20"/>
          <w:szCs w:val="20"/>
          <w:lang w:val="sr-Cyrl-RS"/>
        </w:rPr>
        <w:t>nog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ekonomsk</w:t>
      </w:r>
      <w:r>
        <w:rPr>
          <w:rStyle w:val="hps"/>
          <w:rFonts w:ascii="Arial" w:hAnsi="Arial" w:cs="Arial"/>
          <w:sz w:val="20"/>
          <w:szCs w:val="20"/>
          <w:lang w:val="sr-Cyrl-RS"/>
        </w:rPr>
        <w:t>og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ekološk</w:t>
      </w:r>
      <w:r>
        <w:rPr>
          <w:rStyle w:val="hps"/>
          <w:rFonts w:ascii="Arial" w:hAnsi="Arial" w:cs="Arial"/>
          <w:sz w:val="20"/>
          <w:szCs w:val="20"/>
          <w:lang w:val="sr-Cyrl-RS"/>
        </w:rPr>
        <w:t>og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socijaln</w:t>
      </w:r>
      <w:r>
        <w:rPr>
          <w:rStyle w:val="hps"/>
          <w:rFonts w:ascii="Arial" w:hAnsi="Arial" w:cs="Arial"/>
          <w:sz w:val="20"/>
          <w:szCs w:val="20"/>
          <w:lang w:val="sr-Cyrl-RS"/>
        </w:rPr>
        <w:t>og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kulturn</w:t>
      </w:r>
      <w:r>
        <w:rPr>
          <w:rStyle w:val="hps"/>
          <w:rFonts w:ascii="Arial" w:hAnsi="Arial" w:cs="Arial"/>
          <w:sz w:val="20"/>
          <w:szCs w:val="20"/>
          <w:lang w:val="sr-Cyrl-RS"/>
        </w:rPr>
        <w:t>og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nacionaln</w:t>
      </w:r>
      <w:r>
        <w:rPr>
          <w:rStyle w:val="hps"/>
          <w:rFonts w:ascii="Arial" w:hAnsi="Arial" w:cs="Arial"/>
          <w:sz w:val="20"/>
          <w:szCs w:val="20"/>
          <w:lang w:val="sr-Cyrl-RS"/>
        </w:rPr>
        <w:t>og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razvoj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Ruske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Federacije</w:t>
      </w:r>
      <w:r w:rsidRPr="004435C5">
        <w:rPr>
          <w:rFonts w:ascii="Arial" w:hAnsi="Arial" w:cs="Arial"/>
          <w:sz w:val="20"/>
          <w:szCs w:val="20"/>
          <w:lang w:val="sr-Latn-RS"/>
        </w:rPr>
        <w:t>;</w:t>
      </w:r>
      <w:r w:rsidRPr="004435C5">
        <w:rPr>
          <w:rFonts w:ascii="Arial" w:hAnsi="Arial" w:cs="Arial"/>
          <w:sz w:val="20"/>
          <w:szCs w:val="20"/>
          <w:lang w:val="sr-Latn-RS"/>
        </w:rPr>
        <w:br/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uspostavljanje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pravnog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okvira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jedinstvenog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tržišta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;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finansijsk</w:t>
      </w:r>
      <w:r w:rsidR="00A5682B">
        <w:rPr>
          <w:rStyle w:val="hps"/>
          <w:rFonts w:ascii="Arial" w:hAnsi="Arial" w:cs="Arial"/>
          <w:sz w:val="20"/>
          <w:szCs w:val="20"/>
          <w:lang w:val="sr-Latn-RS"/>
        </w:rPr>
        <w:t>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valut</w:t>
      </w:r>
      <w:r w:rsidR="00A5682B">
        <w:rPr>
          <w:rStyle w:val="hps"/>
          <w:rFonts w:ascii="Arial" w:hAnsi="Arial" w:cs="Arial"/>
          <w:sz w:val="20"/>
          <w:szCs w:val="20"/>
          <w:lang w:val="sr-Cyrl-RS"/>
        </w:rPr>
        <w:t>n</w:t>
      </w:r>
      <w:r w:rsidR="00A5682B">
        <w:rPr>
          <w:rStyle w:val="hps"/>
          <w:rFonts w:ascii="Arial" w:hAnsi="Arial" w:cs="Arial"/>
          <w:sz w:val="20"/>
          <w:szCs w:val="20"/>
          <w:lang w:val="sr-Latn-RS"/>
        </w:rPr>
        <w:t>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kredit</w:t>
      </w:r>
      <w:r w:rsidR="00A5682B">
        <w:rPr>
          <w:rStyle w:val="hps"/>
          <w:rFonts w:ascii="Arial" w:hAnsi="Arial" w:cs="Arial"/>
          <w:sz w:val="20"/>
          <w:szCs w:val="20"/>
          <w:lang w:val="sr-Cyrl-RS"/>
        </w:rPr>
        <w:t>n</w:t>
      </w:r>
      <w:r w:rsidR="00A5682B">
        <w:rPr>
          <w:rStyle w:val="hps"/>
          <w:rFonts w:ascii="Arial" w:hAnsi="Arial" w:cs="Arial"/>
          <w:sz w:val="20"/>
          <w:szCs w:val="20"/>
          <w:lang w:val="sr-Latn-RS"/>
        </w:rPr>
        <w:t>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carinsk</w:t>
      </w:r>
      <w:r w:rsidR="00A5682B">
        <w:rPr>
          <w:rStyle w:val="hps"/>
          <w:rFonts w:ascii="Arial" w:hAnsi="Arial" w:cs="Arial"/>
          <w:sz w:val="20"/>
          <w:szCs w:val="20"/>
          <w:lang w:val="sr-Latn-RS"/>
        </w:rPr>
        <w:t>a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 w:rsidR="00A5682B">
        <w:rPr>
          <w:rStyle w:val="hps"/>
          <w:rFonts w:ascii="Arial" w:hAnsi="Arial" w:cs="Arial"/>
          <w:sz w:val="20"/>
          <w:szCs w:val="20"/>
          <w:lang w:val="sr-Cyrl-RS"/>
        </w:rPr>
        <w:t>regul</w:t>
      </w:r>
      <w:r w:rsidR="00A5682B">
        <w:rPr>
          <w:rStyle w:val="hps"/>
          <w:rFonts w:ascii="Arial" w:hAnsi="Arial" w:cs="Arial"/>
          <w:sz w:val="20"/>
          <w:szCs w:val="20"/>
          <w:lang w:val="sr-Latn-RS"/>
        </w:rPr>
        <w:t>ativa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emisija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novca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principi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politike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cena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; </w:t>
      </w:r>
      <w:r>
        <w:rPr>
          <w:rFonts w:ascii="Arial" w:hAnsi="Arial" w:cs="Arial"/>
          <w:sz w:val="20"/>
          <w:szCs w:val="20"/>
          <w:lang w:val="sr-Cyrl-RS"/>
        </w:rPr>
        <w:t>federalna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privreda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uključujući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federalne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ban</w:t>
      </w:r>
      <w:r>
        <w:rPr>
          <w:rStyle w:val="hps"/>
          <w:rFonts w:ascii="Arial" w:hAnsi="Arial" w:cs="Arial"/>
          <w:sz w:val="20"/>
          <w:szCs w:val="20"/>
          <w:lang w:val="sr-Cyrl-RS"/>
        </w:rPr>
        <w:t>ke</w:t>
      </w:r>
      <w:r w:rsidRPr="004435C5">
        <w:rPr>
          <w:rFonts w:ascii="Arial" w:hAnsi="Arial" w:cs="Arial"/>
          <w:sz w:val="20"/>
          <w:szCs w:val="20"/>
          <w:lang w:val="sr-Latn-RS"/>
        </w:rPr>
        <w:t>;</w:t>
      </w:r>
      <w:r w:rsidRPr="004435C5">
        <w:rPr>
          <w:rFonts w:ascii="Arial" w:hAnsi="Arial" w:cs="Arial"/>
          <w:sz w:val="20"/>
          <w:szCs w:val="20"/>
          <w:lang w:val="sr-Latn-RS"/>
        </w:rPr>
        <w:br/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Style w:val="hps"/>
          <w:rFonts w:ascii="Arial" w:hAnsi="Arial" w:cs="Arial"/>
          <w:sz w:val="20"/>
          <w:szCs w:val="20"/>
          <w:lang w:val="sr-Cyrl-RS"/>
        </w:rPr>
        <w:t>federalni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budžet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; </w:t>
      </w:r>
      <w:r>
        <w:rPr>
          <w:rStyle w:val="hps"/>
          <w:rFonts w:ascii="Arial" w:hAnsi="Arial" w:cs="Arial"/>
          <w:sz w:val="20"/>
          <w:szCs w:val="20"/>
          <w:lang w:val="sr-Cyrl-RS"/>
        </w:rPr>
        <w:t>federalni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porezi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takse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;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federalni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fondovi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regionalni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razvoj</w:t>
      </w:r>
      <w:r w:rsidRPr="004435C5">
        <w:rPr>
          <w:rFonts w:ascii="Arial" w:hAnsi="Arial" w:cs="Arial"/>
          <w:sz w:val="20"/>
          <w:szCs w:val="20"/>
          <w:lang w:val="sr-Latn-RS"/>
        </w:rPr>
        <w:t>;</w:t>
      </w:r>
      <w:r w:rsidRPr="004435C5">
        <w:rPr>
          <w:rFonts w:ascii="Arial" w:hAnsi="Arial" w:cs="Arial"/>
          <w:sz w:val="20"/>
          <w:szCs w:val="20"/>
          <w:lang w:val="sr-Latn-RS"/>
        </w:rPr>
        <w:br/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Style w:val="hps"/>
          <w:rFonts w:ascii="Arial" w:hAnsi="Arial" w:cs="Arial"/>
          <w:sz w:val="20"/>
          <w:szCs w:val="20"/>
          <w:lang w:val="sr-Cyrl-RS"/>
        </w:rPr>
        <w:t>federalni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energetski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sistemi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nuklearna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energija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fisioni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materijal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; </w:t>
      </w:r>
      <w:r>
        <w:rPr>
          <w:rStyle w:val="hps"/>
          <w:rFonts w:ascii="Arial" w:hAnsi="Arial" w:cs="Arial"/>
          <w:sz w:val="20"/>
          <w:szCs w:val="20"/>
          <w:lang w:val="sr-Cyrl-RS"/>
        </w:rPr>
        <w:t>federalni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transport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informaci</w:t>
      </w:r>
      <w:r>
        <w:rPr>
          <w:rStyle w:val="hps"/>
          <w:rFonts w:ascii="Arial" w:hAnsi="Arial" w:cs="Arial"/>
          <w:sz w:val="20"/>
          <w:szCs w:val="20"/>
          <w:lang w:val="sr-Cyrl-RS"/>
        </w:rPr>
        <w:t>ono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>-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komunikacij</w:t>
      </w:r>
      <w:r>
        <w:rPr>
          <w:rStyle w:val="hps"/>
          <w:rFonts w:ascii="Arial" w:hAnsi="Arial" w:cs="Arial"/>
          <w:sz w:val="20"/>
          <w:szCs w:val="20"/>
          <w:lang w:val="sr-Cyrl-RS"/>
        </w:rPr>
        <w:t>ski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sistemi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; </w:t>
      </w:r>
      <w:r>
        <w:rPr>
          <w:rStyle w:val="hps"/>
          <w:rFonts w:ascii="Arial" w:hAnsi="Arial" w:cs="Arial"/>
          <w:sz w:val="20"/>
          <w:szCs w:val="20"/>
          <w:lang w:val="sr-Latn-RS"/>
        </w:rPr>
        <w:t>aktivnosti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kosmosu</w:t>
      </w:r>
      <w:r w:rsidRPr="004435C5">
        <w:rPr>
          <w:rFonts w:ascii="Arial" w:hAnsi="Arial" w:cs="Arial"/>
          <w:sz w:val="20"/>
          <w:szCs w:val="20"/>
          <w:lang w:val="sr-Latn-RS"/>
        </w:rPr>
        <w:t>;</w:t>
      </w:r>
    </w:p>
    <w:p w:rsidR="004A3CB1" w:rsidRDefault="004A3CB1" w:rsidP="004A3CB1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RS"/>
        </w:rPr>
      </w:pPr>
      <w:r w:rsidRPr="004435C5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spoljn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politik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međunarodn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odnos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Ruske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Federacije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međunarodni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ugovori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Ruske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Federacije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;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pitanja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rata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mira</w:t>
      </w:r>
      <w:r w:rsidRPr="004435C5">
        <w:rPr>
          <w:rFonts w:ascii="Arial" w:hAnsi="Arial" w:cs="Arial"/>
          <w:sz w:val="20"/>
          <w:szCs w:val="20"/>
          <w:lang w:val="sr-Latn-RS"/>
        </w:rPr>
        <w:t>;</w:t>
      </w:r>
      <w:r w:rsidRPr="004435C5">
        <w:rPr>
          <w:rFonts w:ascii="Arial" w:hAnsi="Arial" w:cs="Arial"/>
          <w:sz w:val="20"/>
          <w:szCs w:val="20"/>
          <w:lang w:val="sr-Latn-RS"/>
        </w:rPr>
        <w:br/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Style w:val="hps"/>
          <w:rFonts w:ascii="Arial" w:hAnsi="Arial" w:cs="Arial"/>
          <w:sz w:val="20"/>
          <w:szCs w:val="20"/>
          <w:lang w:val="sr-Latn-RS"/>
        </w:rPr>
        <w:t>ekonomski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odnos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Ruske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Federacije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inostranstvom</w:t>
      </w:r>
      <w:r w:rsidRPr="004435C5">
        <w:rPr>
          <w:rFonts w:ascii="Arial" w:hAnsi="Arial" w:cs="Arial"/>
          <w:sz w:val="20"/>
          <w:szCs w:val="20"/>
          <w:lang w:val="sr-Latn-RS"/>
        </w:rPr>
        <w:t>;</w:t>
      </w:r>
      <w:r w:rsidRPr="004435C5">
        <w:rPr>
          <w:rFonts w:ascii="Arial" w:hAnsi="Arial" w:cs="Arial"/>
          <w:sz w:val="20"/>
          <w:szCs w:val="20"/>
          <w:lang w:val="sr-Latn-RS"/>
        </w:rPr>
        <w:br/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odbran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bezbednost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;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proizvodnja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svrhu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odbrane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;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određivanje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pravila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prodaje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kupovine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oružja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municije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vojne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opreme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druge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vojne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imovine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;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proizvodnja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otrovnih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supstanci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>,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narkotika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način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njihov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upotreb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4435C5">
        <w:rPr>
          <w:rFonts w:ascii="Arial" w:hAnsi="Arial" w:cs="Arial"/>
          <w:sz w:val="20"/>
          <w:szCs w:val="20"/>
          <w:lang w:val="sr-Latn-RS"/>
        </w:rPr>
        <w:t>;</w:t>
      </w:r>
      <w:r w:rsidRPr="004435C5">
        <w:rPr>
          <w:rFonts w:ascii="Arial" w:hAnsi="Arial" w:cs="Arial"/>
          <w:sz w:val="20"/>
          <w:szCs w:val="20"/>
          <w:lang w:val="sr-Latn-RS"/>
        </w:rPr>
        <w:br/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- 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određivanje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statusa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zaštite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državne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granice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teritorijalnog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mora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vazdušn</w:t>
      </w:r>
      <w:r>
        <w:rPr>
          <w:rFonts w:ascii="Arial" w:hAnsi="Arial" w:cs="Arial"/>
          <w:sz w:val="20"/>
          <w:szCs w:val="20"/>
          <w:lang w:val="sr-Cyrl-RS"/>
        </w:rPr>
        <w:t>og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prostor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ekskluzivn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ekonomsk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zon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kontinentalno</w:t>
      </w:r>
      <w:r>
        <w:rPr>
          <w:rStyle w:val="hps"/>
          <w:rFonts w:ascii="Arial" w:hAnsi="Arial" w:cs="Arial"/>
          <w:sz w:val="20"/>
          <w:szCs w:val="20"/>
          <w:lang w:val="sr-Cyrl-RS"/>
        </w:rPr>
        <w:t>g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pojasa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Ruske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Federacije</w:t>
      </w:r>
      <w:r w:rsidRPr="004435C5">
        <w:rPr>
          <w:rFonts w:ascii="Arial" w:hAnsi="Arial" w:cs="Arial"/>
          <w:sz w:val="20"/>
          <w:szCs w:val="20"/>
          <w:lang w:val="sr-Latn-RS"/>
        </w:rPr>
        <w:t>;</w:t>
      </w:r>
      <w:r w:rsidRPr="004435C5">
        <w:rPr>
          <w:rFonts w:ascii="Arial" w:hAnsi="Arial" w:cs="Arial"/>
          <w:sz w:val="20"/>
          <w:szCs w:val="20"/>
          <w:lang w:val="sr-Latn-RS"/>
        </w:rPr>
        <w:br/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pravosudni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sistem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; </w:t>
      </w:r>
      <w:r>
        <w:rPr>
          <w:rStyle w:val="hps"/>
          <w:rFonts w:ascii="Arial" w:hAnsi="Arial" w:cs="Arial"/>
          <w:sz w:val="20"/>
          <w:szCs w:val="20"/>
          <w:lang w:val="sr-Cyrl-RS"/>
        </w:rPr>
        <w:t>t</w:t>
      </w:r>
      <w:r>
        <w:rPr>
          <w:rStyle w:val="hps"/>
          <w:rFonts w:ascii="Arial" w:hAnsi="Arial" w:cs="Arial"/>
          <w:sz w:val="20"/>
          <w:szCs w:val="20"/>
          <w:lang w:val="sr-Latn-RS"/>
        </w:rPr>
        <w:t>užilaštvo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;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krivično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krivično</w:t>
      </w:r>
      <w:r w:rsidR="00A5682B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izvršno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zakonodavstvo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; </w:t>
      </w:r>
      <w:r>
        <w:rPr>
          <w:rStyle w:val="hps"/>
          <w:rFonts w:ascii="Arial" w:hAnsi="Arial" w:cs="Arial"/>
          <w:sz w:val="20"/>
          <w:szCs w:val="20"/>
          <w:lang w:val="sr-Latn-RS"/>
        </w:rPr>
        <w:t>amnestija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pomilovanje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; </w:t>
      </w:r>
      <w:r>
        <w:rPr>
          <w:rStyle w:val="hps"/>
          <w:rFonts w:ascii="Arial" w:hAnsi="Arial" w:cs="Arial"/>
          <w:sz w:val="20"/>
          <w:szCs w:val="20"/>
          <w:lang w:val="sr-Latn-RS"/>
        </w:rPr>
        <w:t>građansko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zakonodavstvo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;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procesno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zakonodavstvo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;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zakonsko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regulisanje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intelektualne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svojine</w:t>
      </w:r>
      <w:r w:rsidRPr="004435C5">
        <w:rPr>
          <w:rFonts w:ascii="Arial" w:hAnsi="Arial" w:cs="Arial"/>
          <w:sz w:val="20"/>
          <w:szCs w:val="20"/>
          <w:lang w:val="sr-Latn-RS"/>
        </w:rPr>
        <w:t>;</w:t>
      </w:r>
      <w:r w:rsidRPr="004435C5">
        <w:rPr>
          <w:rFonts w:ascii="Arial" w:hAnsi="Arial" w:cs="Arial"/>
          <w:sz w:val="20"/>
          <w:szCs w:val="20"/>
          <w:lang w:val="sr-Latn-RS"/>
        </w:rPr>
        <w:br/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</w:t>
      </w:r>
      <w:r>
        <w:rPr>
          <w:rStyle w:val="hps"/>
          <w:rFonts w:ascii="Arial" w:hAnsi="Arial" w:cs="Arial"/>
          <w:sz w:val="20"/>
          <w:szCs w:val="20"/>
          <w:lang w:val="sr-Cyrl-RS"/>
        </w:rPr>
        <w:t>ukob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federalnim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zakonodavstvom</w:t>
      </w:r>
      <w:r w:rsidRPr="004435C5">
        <w:rPr>
          <w:rFonts w:ascii="Arial" w:hAnsi="Arial" w:cs="Arial"/>
          <w:sz w:val="20"/>
          <w:szCs w:val="20"/>
          <w:lang w:val="sr-Latn-RS"/>
        </w:rPr>
        <w:t>;</w:t>
      </w:r>
      <w:r w:rsidRPr="004435C5">
        <w:rPr>
          <w:rFonts w:ascii="Arial" w:hAnsi="Arial" w:cs="Arial"/>
          <w:sz w:val="20"/>
          <w:szCs w:val="20"/>
          <w:lang w:val="sr-Latn-RS"/>
        </w:rPr>
        <w:br/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meteorološka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služba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standardi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etaloni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metrički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sistem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računanje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vreme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;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premeri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mapiranje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;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>
        <w:rPr>
          <w:rStyle w:val="hps"/>
          <w:rFonts w:ascii="Arial" w:hAnsi="Arial" w:cs="Arial"/>
          <w:sz w:val="20"/>
          <w:szCs w:val="20"/>
          <w:lang w:val="sr-Latn-RS"/>
        </w:rPr>
        <w:t>mena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geografskih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objekata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;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</w:t>
      </w:r>
      <w:r>
        <w:rPr>
          <w:rStyle w:val="hps"/>
          <w:rFonts w:ascii="Arial" w:hAnsi="Arial" w:cs="Arial"/>
          <w:sz w:val="20"/>
          <w:szCs w:val="20"/>
          <w:lang w:val="sr-Latn-RS"/>
        </w:rPr>
        <w:t>vanična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statistika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računovodstvo</w:t>
      </w:r>
      <w:r w:rsidRPr="004435C5">
        <w:rPr>
          <w:rFonts w:ascii="Arial" w:hAnsi="Arial" w:cs="Arial"/>
          <w:sz w:val="20"/>
          <w:szCs w:val="20"/>
          <w:lang w:val="sr-Latn-RS"/>
        </w:rPr>
        <w:t>;</w:t>
      </w:r>
      <w:r w:rsidRPr="004435C5">
        <w:rPr>
          <w:rFonts w:ascii="Arial" w:hAnsi="Arial" w:cs="Arial"/>
          <w:sz w:val="20"/>
          <w:szCs w:val="20"/>
          <w:lang w:val="sr-Latn-RS"/>
        </w:rPr>
        <w:br/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- </w:t>
      </w:r>
      <w:r w:rsidR="00A5682B">
        <w:rPr>
          <w:rStyle w:val="hps"/>
          <w:rFonts w:ascii="Arial" w:hAnsi="Arial" w:cs="Arial"/>
          <w:sz w:val="20"/>
          <w:szCs w:val="20"/>
          <w:lang w:val="sr-Latn-RS"/>
        </w:rPr>
        <w:t>državne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nagrade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počasne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titule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Ruske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Federacije</w:t>
      </w:r>
      <w:r w:rsidRPr="004435C5">
        <w:rPr>
          <w:rFonts w:ascii="Arial" w:hAnsi="Arial" w:cs="Arial"/>
          <w:sz w:val="20"/>
          <w:szCs w:val="20"/>
          <w:lang w:val="sr-Latn-RS"/>
        </w:rPr>
        <w:t>;</w:t>
      </w:r>
      <w:r w:rsidRPr="004435C5">
        <w:rPr>
          <w:rFonts w:ascii="Arial" w:hAnsi="Arial" w:cs="Arial"/>
          <w:sz w:val="20"/>
          <w:szCs w:val="20"/>
          <w:lang w:val="sr-Latn-RS"/>
        </w:rPr>
        <w:br/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federalna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državna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služba</w:t>
      </w:r>
      <w:r w:rsidRPr="004435C5">
        <w:rPr>
          <w:rFonts w:ascii="Arial" w:hAnsi="Arial" w:cs="Arial"/>
          <w:sz w:val="20"/>
          <w:szCs w:val="20"/>
          <w:lang w:val="sr-Latn-RS"/>
        </w:rPr>
        <w:t>.</w:t>
      </w:r>
    </w:p>
    <w:p w:rsidR="004A3CB1" w:rsidRPr="00172384" w:rsidRDefault="004A3CB1" w:rsidP="004A3CB1">
      <w:pPr>
        <w:pStyle w:val="NoSpacing"/>
        <w:spacing w:line="360" w:lineRule="auto"/>
        <w:rPr>
          <w:rFonts w:ascii="Arial" w:hAnsi="Arial" w:cs="Arial"/>
          <w:sz w:val="20"/>
          <w:szCs w:val="20"/>
          <w:lang w:val="sr-Latn-RS"/>
        </w:rPr>
      </w:pPr>
    </w:p>
    <w:p w:rsidR="004A3CB1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ru-RU" w:bidi="gu-IN"/>
        </w:rPr>
        <w:t>U</w:t>
      </w:r>
      <w:r w:rsidRPr="004435C5">
        <w:rPr>
          <w:rFonts w:ascii="Arial" w:eastAsia="Times New Roman" w:hAnsi="Arial" w:cs="Arial"/>
          <w:sz w:val="20"/>
          <w:szCs w:val="20"/>
          <w:lang w:val="ru-RU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ru-RU" w:bidi="gu-IN"/>
        </w:rPr>
        <w:t>skladu</w:t>
      </w:r>
      <w:r w:rsidRPr="004435C5">
        <w:rPr>
          <w:rFonts w:ascii="Arial" w:eastAsia="Times New Roman" w:hAnsi="Arial" w:cs="Arial"/>
          <w:sz w:val="20"/>
          <w:szCs w:val="20"/>
          <w:lang w:val="ru-RU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ru-RU" w:bidi="gu-IN"/>
        </w:rPr>
        <w:t>s</w:t>
      </w:r>
      <w:r w:rsidRPr="004435C5">
        <w:rPr>
          <w:rFonts w:ascii="Arial" w:eastAsia="Times New Roman" w:hAnsi="Arial" w:cs="Arial"/>
          <w:sz w:val="20"/>
          <w:szCs w:val="20"/>
          <w:lang w:val="ru-RU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ru-RU" w:bidi="gu-IN"/>
        </w:rPr>
        <w:t>članom</w:t>
      </w:r>
      <w:r w:rsidRPr="004435C5">
        <w:rPr>
          <w:rFonts w:ascii="Arial" w:eastAsia="Times New Roman" w:hAnsi="Arial" w:cs="Arial"/>
          <w:sz w:val="20"/>
          <w:szCs w:val="20"/>
          <w:lang w:val="ru-RU" w:bidi="gu-IN"/>
        </w:rPr>
        <w:t xml:space="preserve"> 72. </w:t>
      </w:r>
      <w:r>
        <w:rPr>
          <w:rFonts w:ascii="Arial" w:hAnsi="Arial" w:cs="Arial"/>
          <w:sz w:val="20"/>
          <w:szCs w:val="20"/>
          <w:lang w:val="sr-Cyrl-RS"/>
        </w:rPr>
        <w:t>Ustava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</w:t>
      </w:r>
      <w:r>
        <w:rPr>
          <w:rFonts w:ascii="Arial" w:hAnsi="Arial" w:cs="Arial"/>
          <w:sz w:val="20"/>
          <w:szCs w:val="20"/>
          <w:lang w:val="sr-Latn-RS"/>
        </w:rPr>
        <w:t>ajedničk</w:t>
      </w:r>
      <w:r>
        <w:rPr>
          <w:rFonts w:ascii="Arial" w:hAnsi="Arial" w:cs="Arial"/>
          <w:sz w:val="20"/>
          <w:szCs w:val="20"/>
          <w:lang w:val="sr-Cyrl-RS"/>
        </w:rPr>
        <w:t>oj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nadležnost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Ruske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Federacije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subjek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>
        <w:rPr>
          <w:rStyle w:val="hps"/>
          <w:rFonts w:ascii="Arial" w:hAnsi="Arial" w:cs="Arial"/>
          <w:sz w:val="20"/>
          <w:szCs w:val="20"/>
          <w:lang w:val="sr-Latn-RS"/>
        </w:rPr>
        <w:t>t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Ruske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Federacije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su</w:t>
      </w:r>
      <w:r w:rsidRPr="004435C5">
        <w:rPr>
          <w:rFonts w:ascii="Arial" w:hAnsi="Arial" w:cs="Arial"/>
          <w:sz w:val="20"/>
          <w:szCs w:val="20"/>
          <w:lang w:val="sr-Latn-RS"/>
        </w:rPr>
        <w:t>:</w:t>
      </w:r>
    </w:p>
    <w:p w:rsidR="004A3CB1" w:rsidRDefault="004A3CB1" w:rsidP="004A3CB1">
      <w:pPr>
        <w:spacing w:line="360" w:lineRule="auto"/>
        <w:rPr>
          <w:rFonts w:ascii="Arial" w:hAnsi="Arial" w:cs="Arial"/>
          <w:sz w:val="20"/>
          <w:szCs w:val="20"/>
          <w:lang w:val="sr-Cyrl-RS"/>
        </w:rPr>
      </w:pPr>
      <w:r w:rsidRPr="004435C5">
        <w:rPr>
          <w:rFonts w:ascii="Arial" w:hAnsi="Arial" w:cs="Arial"/>
          <w:sz w:val="20"/>
          <w:szCs w:val="20"/>
          <w:lang w:val="sr-Cyrl-RS"/>
        </w:rPr>
        <w:lastRenderedPageBreak/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obezbeđivanje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saglasnosti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>
        <w:rPr>
          <w:rStyle w:val="hps"/>
          <w:rFonts w:ascii="Arial" w:hAnsi="Arial" w:cs="Arial"/>
          <w:sz w:val="20"/>
          <w:szCs w:val="20"/>
          <w:lang w:val="sr-Latn-RS"/>
        </w:rPr>
        <w:t>stav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zakon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republika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ustava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>,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zakon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drugi</w:t>
      </w:r>
      <w:r>
        <w:rPr>
          <w:rStyle w:val="hps"/>
          <w:rFonts w:ascii="Arial" w:hAnsi="Arial" w:cs="Arial"/>
          <w:sz w:val="20"/>
          <w:szCs w:val="20"/>
          <w:lang w:val="sr-Cyrl-RS"/>
        </w:rPr>
        <w:t>h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propisa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teritorij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region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gradov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od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federalnog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značaja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autonomn</w:t>
      </w:r>
      <w:r>
        <w:rPr>
          <w:rFonts w:ascii="Arial" w:hAnsi="Arial" w:cs="Arial"/>
          <w:sz w:val="20"/>
          <w:szCs w:val="20"/>
          <w:lang w:val="sr-Cyrl-RS"/>
        </w:rPr>
        <w:t>ih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regi</w:t>
      </w:r>
      <w:r>
        <w:rPr>
          <w:rStyle w:val="hps"/>
          <w:rFonts w:ascii="Arial" w:hAnsi="Arial" w:cs="Arial"/>
          <w:sz w:val="20"/>
          <w:szCs w:val="20"/>
          <w:lang w:val="sr-Cyrl-RS"/>
        </w:rPr>
        <w:t>ona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autonomn</w:t>
      </w:r>
      <w:r>
        <w:rPr>
          <w:rStyle w:val="hps"/>
          <w:rFonts w:ascii="Arial" w:hAnsi="Arial" w:cs="Arial"/>
          <w:sz w:val="20"/>
          <w:szCs w:val="20"/>
          <w:lang w:val="sr-Cyrl-RS"/>
        </w:rPr>
        <w:t>ih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okruga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Ustav</w:t>
      </w:r>
      <w:r>
        <w:rPr>
          <w:rStyle w:val="hps"/>
          <w:rFonts w:ascii="Arial" w:hAnsi="Arial" w:cs="Arial"/>
          <w:sz w:val="20"/>
          <w:szCs w:val="20"/>
          <w:lang w:val="sr-Cyrl-RS"/>
        </w:rPr>
        <w:t>om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Ruske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Federacije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federalnim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zakonima</w:t>
      </w:r>
      <w:r w:rsidRPr="004435C5">
        <w:rPr>
          <w:rFonts w:ascii="Arial" w:hAnsi="Arial" w:cs="Arial"/>
          <w:sz w:val="20"/>
          <w:szCs w:val="20"/>
          <w:lang w:val="sr-Latn-RS"/>
        </w:rPr>
        <w:t>;</w:t>
      </w:r>
      <w:r w:rsidRPr="004435C5">
        <w:rPr>
          <w:rFonts w:ascii="Arial" w:hAnsi="Arial" w:cs="Arial"/>
          <w:sz w:val="20"/>
          <w:szCs w:val="20"/>
          <w:lang w:val="sr-Latn-RS"/>
        </w:rPr>
        <w:br/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zaštita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prava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sloboda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čoveka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građanina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;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zaštita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prava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nacionalnih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manjina</w:t>
      </w:r>
      <w:r w:rsidRPr="004435C5">
        <w:rPr>
          <w:rFonts w:ascii="Arial" w:hAnsi="Arial" w:cs="Arial"/>
          <w:sz w:val="20"/>
          <w:szCs w:val="20"/>
          <w:lang w:val="sr-Latn-RS"/>
        </w:rPr>
        <w:t>;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vladavina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prava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sprovođenje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zakona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javn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bezbednost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;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režim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pograničnih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zona</w:t>
      </w:r>
      <w:r w:rsidRPr="004435C5">
        <w:rPr>
          <w:rFonts w:ascii="Arial" w:hAnsi="Arial" w:cs="Arial"/>
          <w:sz w:val="20"/>
          <w:szCs w:val="20"/>
          <w:lang w:val="sr-Latn-RS"/>
        </w:rPr>
        <w:t>;</w:t>
      </w:r>
      <w:r w:rsidRPr="004435C5">
        <w:rPr>
          <w:rFonts w:ascii="Arial" w:hAnsi="Arial" w:cs="Arial"/>
          <w:sz w:val="20"/>
          <w:szCs w:val="20"/>
          <w:lang w:val="sr-Latn-RS"/>
        </w:rPr>
        <w:br/>
      </w:r>
      <w:r w:rsidRPr="004435C5">
        <w:rPr>
          <w:rFonts w:ascii="Arial" w:hAnsi="Arial" w:cs="Arial"/>
          <w:sz w:val="20"/>
          <w:szCs w:val="20"/>
          <w:lang w:val="sr-Cyrl-RS"/>
        </w:rPr>
        <w:t>-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pitanja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posedovanj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>,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korišćenj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raspolaganj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zemljištem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podzemnim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prirodnim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resursima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vod</w:t>
      </w:r>
      <w:r>
        <w:rPr>
          <w:rFonts w:ascii="Arial" w:hAnsi="Arial" w:cs="Arial"/>
          <w:sz w:val="20"/>
          <w:szCs w:val="20"/>
          <w:lang w:val="sr-Cyrl-RS"/>
        </w:rPr>
        <w:t>otokovima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drugi</w:t>
      </w:r>
      <w:r>
        <w:rPr>
          <w:rStyle w:val="hps"/>
          <w:rFonts w:ascii="Arial" w:hAnsi="Arial" w:cs="Arial"/>
          <w:sz w:val="20"/>
          <w:szCs w:val="20"/>
          <w:lang w:val="sr-Cyrl-RS"/>
        </w:rPr>
        <w:t>m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prirodni</w:t>
      </w:r>
      <w:r>
        <w:rPr>
          <w:rStyle w:val="hps"/>
          <w:rFonts w:ascii="Arial" w:hAnsi="Arial" w:cs="Arial"/>
          <w:sz w:val="20"/>
          <w:szCs w:val="20"/>
          <w:lang w:val="sr-Cyrl-RS"/>
        </w:rPr>
        <w:t>m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resurs</w:t>
      </w:r>
      <w:r>
        <w:rPr>
          <w:rStyle w:val="hps"/>
          <w:rFonts w:ascii="Arial" w:hAnsi="Arial" w:cs="Arial"/>
          <w:sz w:val="20"/>
          <w:szCs w:val="20"/>
          <w:lang w:val="sr-Cyrl-RS"/>
        </w:rPr>
        <w:t>im</w:t>
      </w:r>
      <w:r>
        <w:rPr>
          <w:rStyle w:val="hps"/>
          <w:rFonts w:ascii="Arial" w:hAnsi="Arial" w:cs="Arial"/>
          <w:sz w:val="20"/>
          <w:szCs w:val="20"/>
          <w:lang w:val="sr-Latn-RS"/>
        </w:rPr>
        <w:t>a</w:t>
      </w:r>
      <w:r w:rsidRPr="004435C5">
        <w:rPr>
          <w:rFonts w:ascii="Arial" w:hAnsi="Arial" w:cs="Arial"/>
          <w:sz w:val="20"/>
          <w:szCs w:val="20"/>
          <w:lang w:val="sr-Latn-RS"/>
        </w:rPr>
        <w:t>;</w:t>
      </w:r>
      <w:r w:rsidRPr="004435C5">
        <w:rPr>
          <w:rFonts w:ascii="Arial" w:hAnsi="Arial" w:cs="Arial"/>
          <w:sz w:val="20"/>
          <w:szCs w:val="20"/>
          <w:lang w:val="sr-Latn-RS"/>
        </w:rPr>
        <w:br/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razgraničenje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državne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imovine</w:t>
      </w:r>
      <w:r w:rsidRPr="004435C5">
        <w:rPr>
          <w:rFonts w:ascii="Arial" w:hAnsi="Arial" w:cs="Arial"/>
          <w:sz w:val="20"/>
          <w:szCs w:val="20"/>
          <w:lang w:val="sr-Latn-RS"/>
        </w:rPr>
        <w:t>;</w:t>
      </w:r>
    </w:p>
    <w:p w:rsidR="004A3CB1" w:rsidRPr="004435C5" w:rsidRDefault="004A3CB1" w:rsidP="004A3CB1">
      <w:pPr>
        <w:pStyle w:val="NormalWeb"/>
        <w:spacing w:line="36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korišćenje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prirodnih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resursa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;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zaštita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životne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sredine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230ACD">
        <w:rPr>
          <w:rStyle w:val="hps"/>
          <w:rFonts w:ascii="Arial" w:hAnsi="Arial" w:cs="Arial"/>
          <w:sz w:val="20"/>
          <w:szCs w:val="20"/>
          <w:lang w:val="sr-Latn-RS"/>
        </w:rPr>
        <w:t>ekološka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 w:rsidR="00230ACD">
        <w:rPr>
          <w:rStyle w:val="hps"/>
          <w:rFonts w:ascii="Arial" w:hAnsi="Arial" w:cs="Arial"/>
          <w:sz w:val="20"/>
          <w:szCs w:val="20"/>
          <w:lang w:val="sr-Latn-RS"/>
        </w:rPr>
        <w:t>bezbednost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; </w:t>
      </w:r>
      <w:r w:rsidR="00230ACD">
        <w:rPr>
          <w:rStyle w:val="hps"/>
          <w:rFonts w:ascii="Arial" w:hAnsi="Arial" w:cs="Arial"/>
          <w:sz w:val="20"/>
          <w:szCs w:val="20"/>
          <w:lang w:val="sr-Latn-RS"/>
        </w:rPr>
        <w:t>zaštićen</w:t>
      </w:r>
      <w:r w:rsidR="00230ACD">
        <w:rPr>
          <w:rStyle w:val="hps"/>
          <w:rFonts w:ascii="Arial" w:hAnsi="Arial" w:cs="Arial"/>
          <w:sz w:val="20"/>
          <w:szCs w:val="20"/>
          <w:lang w:val="sr-Cyrl-RS"/>
        </w:rPr>
        <w:t>а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područja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;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očuvanje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istorijskih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kulturnih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spomenika</w:t>
      </w:r>
      <w:r w:rsidRPr="004435C5">
        <w:rPr>
          <w:rFonts w:ascii="Arial" w:hAnsi="Arial" w:cs="Arial"/>
          <w:sz w:val="20"/>
          <w:szCs w:val="20"/>
          <w:lang w:val="sr-Latn-RS"/>
        </w:rPr>
        <w:t>;</w:t>
      </w:r>
      <w:r w:rsidRPr="004435C5">
        <w:rPr>
          <w:rFonts w:ascii="Arial" w:hAnsi="Arial" w:cs="Arial"/>
          <w:sz w:val="20"/>
          <w:szCs w:val="20"/>
          <w:lang w:val="sr-Latn-RS"/>
        </w:rPr>
        <w:br/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opšta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pitanja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vaspitanja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obrazovanja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nauke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kulture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fizičke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kulture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sporta</w:t>
      </w:r>
      <w:r w:rsidRPr="004435C5">
        <w:rPr>
          <w:rFonts w:ascii="Arial" w:hAnsi="Arial" w:cs="Arial"/>
          <w:sz w:val="20"/>
          <w:szCs w:val="20"/>
          <w:lang w:val="sr-Latn-RS"/>
        </w:rPr>
        <w:t>;</w:t>
      </w:r>
    </w:p>
    <w:p w:rsidR="004A3CB1" w:rsidRPr="004435C5" w:rsidRDefault="004A3CB1" w:rsidP="004A3CB1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RS"/>
        </w:rPr>
      </w:pPr>
      <w:r w:rsidRPr="004435C5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koordinacija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zdravstva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;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zaštita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porodice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materinstva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očinstva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detinjstva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;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socijalna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zaštita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uključujući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socijalnu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sigurnost</w:t>
      </w:r>
      <w:r w:rsidRPr="004435C5">
        <w:rPr>
          <w:rFonts w:ascii="Arial" w:hAnsi="Arial" w:cs="Arial"/>
          <w:sz w:val="20"/>
          <w:szCs w:val="20"/>
          <w:lang w:val="sr-Latn-RS"/>
        </w:rPr>
        <w:t>;</w:t>
      </w:r>
      <w:r w:rsidRPr="004435C5">
        <w:rPr>
          <w:rFonts w:ascii="Arial" w:hAnsi="Arial" w:cs="Arial"/>
          <w:sz w:val="20"/>
          <w:szCs w:val="20"/>
          <w:lang w:val="sr-Latn-RS"/>
        </w:rPr>
        <w:br/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sprovođenje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mera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borbe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prirodnim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nepogodama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prirodn</w:t>
      </w:r>
      <w:r>
        <w:rPr>
          <w:rStyle w:val="hps"/>
          <w:rFonts w:ascii="Arial" w:hAnsi="Arial" w:cs="Arial"/>
          <w:sz w:val="20"/>
          <w:szCs w:val="20"/>
          <w:lang w:val="sr-Cyrl-RS"/>
        </w:rPr>
        <w:t>im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katastrof</w:t>
      </w:r>
      <w:r>
        <w:rPr>
          <w:rStyle w:val="hps"/>
          <w:rFonts w:ascii="Arial" w:hAnsi="Arial" w:cs="Arial"/>
          <w:sz w:val="20"/>
          <w:szCs w:val="20"/>
          <w:lang w:val="sr-Cyrl-RS"/>
        </w:rPr>
        <w:t>ama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epidemij</w:t>
      </w:r>
      <w:r>
        <w:rPr>
          <w:rFonts w:ascii="Arial" w:hAnsi="Arial" w:cs="Arial"/>
          <w:sz w:val="20"/>
          <w:szCs w:val="20"/>
          <w:lang w:val="sr-Cyrl-RS"/>
        </w:rPr>
        <w:t>ama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eliminisanje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njihovih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posledica</w:t>
      </w:r>
      <w:r w:rsidRPr="004435C5">
        <w:rPr>
          <w:rFonts w:ascii="Arial" w:hAnsi="Arial" w:cs="Arial"/>
          <w:sz w:val="20"/>
          <w:szCs w:val="20"/>
          <w:lang w:val="sr-Latn-RS"/>
        </w:rPr>
        <w:t>;</w:t>
      </w:r>
      <w:r w:rsidRPr="004435C5">
        <w:rPr>
          <w:rFonts w:ascii="Arial" w:hAnsi="Arial" w:cs="Arial"/>
          <w:sz w:val="20"/>
          <w:szCs w:val="20"/>
          <w:lang w:val="sr-Latn-RS"/>
        </w:rPr>
        <w:br/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uspostavljanje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opštih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principa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oporezivanja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</w:t>
      </w:r>
      <w:r>
        <w:rPr>
          <w:rStyle w:val="hps"/>
          <w:rFonts w:ascii="Arial" w:hAnsi="Arial" w:cs="Arial"/>
          <w:sz w:val="20"/>
          <w:szCs w:val="20"/>
          <w:lang w:val="sr-Cyrl-RS"/>
        </w:rPr>
        <w:t>ažbina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Ruskoj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Federaciji</w:t>
      </w:r>
      <w:r w:rsidRPr="004435C5">
        <w:rPr>
          <w:rFonts w:ascii="Arial" w:hAnsi="Arial" w:cs="Arial"/>
          <w:sz w:val="20"/>
          <w:szCs w:val="20"/>
          <w:lang w:val="sr-Latn-RS"/>
        </w:rPr>
        <w:t>;</w:t>
      </w:r>
      <w:r w:rsidRPr="004435C5">
        <w:rPr>
          <w:rFonts w:ascii="Arial" w:hAnsi="Arial" w:cs="Arial"/>
          <w:sz w:val="20"/>
          <w:szCs w:val="20"/>
          <w:lang w:val="sr-Latn-RS"/>
        </w:rPr>
        <w:br/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upravni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izvršni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upravni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postupak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rad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porodica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stanovanje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zakonodavstvo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zemljištu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vod</w:t>
      </w:r>
      <w:r>
        <w:rPr>
          <w:rStyle w:val="hps"/>
          <w:rFonts w:ascii="Arial" w:hAnsi="Arial" w:cs="Arial"/>
          <w:sz w:val="20"/>
          <w:szCs w:val="20"/>
          <w:lang w:val="sr-Cyrl-RS"/>
        </w:rPr>
        <w:t>ama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šum</w:t>
      </w:r>
      <w:r w:rsidR="00230ACD">
        <w:rPr>
          <w:rStyle w:val="hps"/>
          <w:rFonts w:ascii="Arial" w:hAnsi="Arial" w:cs="Arial"/>
          <w:sz w:val="20"/>
          <w:szCs w:val="20"/>
          <w:lang w:val="sr-Latn-RS"/>
        </w:rPr>
        <w:t>ama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zakonodavstvo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podzem</w:t>
      </w:r>
      <w:r>
        <w:rPr>
          <w:rStyle w:val="hps"/>
          <w:rFonts w:ascii="Arial" w:hAnsi="Arial" w:cs="Arial"/>
          <w:sz w:val="20"/>
          <w:szCs w:val="20"/>
          <w:lang w:val="sr-Cyrl-RS"/>
        </w:rPr>
        <w:t>nim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prirodnim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resursima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zaštit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životne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sredine</w:t>
      </w:r>
      <w:r w:rsidRPr="004435C5">
        <w:rPr>
          <w:rFonts w:ascii="Arial" w:hAnsi="Arial" w:cs="Arial"/>
          <w:sz w:val="20"/>
          <w:szCs w:val="20"/>
          <w:lang w:val="sr-Latn-RS"/>
        </w:rPr>
        <w:t>;</w:t>
      </w:r>
      <w:r w:rsidRPr="004435C5">
        <w:rPr>
          <w:rFonts w:ascii="Arial" w:hAnsi="Arial" w:cs="Arial"/>
          <w:sz w:val="20"/>
          <w:szCs w:val="20"/>
          <w:lang w:val="sr-Latn-RS"/>
        </w:rPr>
        <w:br/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zaposleni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sudovima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institucijama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sprovođenje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="00230ACD">
        <w:rPr>
          <w:rStyle w:val="hps"/>
          <w:rFonts w:ascii="Arial" w:hAnsi="Arial" w:cs="Arial"/>
          <w:sz w:val="20"/>
          <w:szCs w:val="20"/>
          <w:lang w:val="sr-Cyrl-RS"/>
        </w:rPr>
        <w:t>zakon</w:t>
      </w:r>
      <w:r w:rsidR="00230ACD">
        <w:rPr>
          <w:rStyle w:val="hps"/>
          <w:rFonts w:ascii="Arial" w:hAnsi="Arial" w:cs="Arial"/>
          <w:sz w:val="20"/>
          <w:szCs w:val="20"/>
          <w:lang w:val="sr-Latn-RS"/>
        </w:rPr>
        <w:t>skih mera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; </w:t>
      </w:r>
      <w:r>
        <w:rPr>
          <w:rStyle w:val="hps"/>
          <w:rFonts w:ascii="Arial" w:hAnsi="Arial" w:cs="Arial"/>
          <w:sz w:val="20"/>
          <w:szCs w:val="20"/>
          <w:lang w:val="sr-Cyrl-RS"/>
        </w:rPr>
        <w:t>advokati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notari</w:t>
      </w:r>
      <w:r w:rsidRPr="004435C5">
        <w:rPr>
          <w:rFonts w:ascii="Arial" w:hAnsi="Arial" w:cs="Arial"/>
          <w:sz w:val="20"/>
          <w:szCs w:val="20"/>
          <w:lang w:val="sr-Latn-RS"/>
        </w:rPr>
        <w:t>;</w:t>
      </w:r>
      <w:r w:rsidRPr="004435C5">
        <w:rPr>
          <w:rFonts w:ascii="Arial" w:hAnsi="Arial" w:cs="Arial"/>
          <w:sz w:val="20"/>
          <w:szCs w:val="20"/>
          <w:lang w:val="sr-Latn-RS"/>
        </w:rPr>
        <w:br/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zaštita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iskonskih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staništa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tradicionalnog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načina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života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malih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etničkih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zajednica</w:t>
      </w:r>
      <w:r w:rsidRPr="004435C5">
        <w:rPr>
          <w:rFonts w:ascii="Arial" w:hAnsi="Arial" w:cs="Arial"/>
          <w:sz w:val="20"/>
          <w:szCs w:val="20"/>
          <w:lang w:val="sr-Latn-RS"/>
        </w:rPr>
        <w:t>;</w:t>
      </w:r>
      <w:r w:rsidRPr="004435C5">
        <w:rPr>
          <w:rFonts w:ascii="Arial" w:hAnsi="Arial" w:cs="Arial"/>
          <w:sz w:val="20"/>
          <w:szCs w:val="20"/>
          <w:lang w:val="sr-Latn-RS"/>
        </w:rPr>
        <w:br/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uspostavljanje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opštih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principa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organizacije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sistema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državnih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organa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lokalne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samouprave</w:t>
      </w:r>
      <w:r w:rsidRPr="004435C5">
        <w:rPr>
          <w:rFonts w:ascii="Arial" w:hAnsi="Arial" w:cs="Arial"/>
          <w:sz w:val="20"/>
          <w:szCs w:val="20"/>
          <w:lang w:val="sr-Latn-RS"/>
        </w:rPr>
        <w:t>;</w:t>
      </w:r>
      <w:r w:rsidRPr="004435C5">
        <w:rPr>
          <w:rFonts w:ascii="Arial" w:hAnsi="Arial" w:cs="Arial"/>
          <w:sz w:val="20"/>
          <w:szCs w:val="20"/>
          <w:lang w:val="sr-Latn-RS"/>
        </w:rPr>
        <w:br/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koordinacija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međunarodnih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 w:rsidR="00230ACD">
        <w:rPr>
          <w:rStyle w:val="hps"/>
          <w:rFonts w:ascii="Arial" w:hAnsi="Arial" w:cs="Arial"/>
          <w:sz w:val="20"/>
          <w:szCs w:val="20"/>
          <w:lang w:val="sr-Latn-RS"/>
        </w:rPr>
        <w:t>ino</w:t>
      </w:r>
      <w:r>
        <w:rPr>
          <w:rStyle w:val="hps"/>
          <w:rFonts w:ascii="Arial" w:hAnsi="Arial" w:cs="Arial"/>
          <w:sz w:val="20"/>
          <w:szCs w:val="20"/>
          <w:lang w:val="sr-Latn-RS"/>
        </w:rPr>
        <w:t>stranih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ekonomskih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odnosa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subjekata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Ruske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Federacije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sprovođenje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međunarodnih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ugovora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Ruske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Federacije</w:t>
      </w:r>
      <w:r w:rsidRPr="004435C5">
        <w:rPr>
          <w:rFonts w:ascii="Arial" w:hAnsi="Arial" w:cs="Arial"/>
          <w:sz w:val="20"/>
          <w:szCs w:val="20"/>
          <w:lang w:val="sr-Latn-RS"/>
        </w:rPr>
        <w:t>.</w:t>
      </w:r>
      <w:r w:rsidRPr="004435C5">
        <w:rPr>
          <w:rFonts w:ascii="Arial" w:hAnsi="Arial" w:cs="Arial"/>
          <w:sz w:val="20"/>
          <w:szCs w:val="20"/>
          <w:lang w:val="sr-Latn-RS"/>
        </w:rPr>
        <w:br/>
      </w:r>
    </w:p>
    <w:p w:rsidR="004A3CB1" w:rsidRDefault="004A3CB1" w:rsidP="004A3CB1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Style w:val="hps"/>
          <w:rFonts w:ascii="Arial" w:hAnsi="Arial" w:cs="Arial"/>
          <w:sz w:val="20"/>
          <w:szCs w:val="20"/>
          <w:lang w:val="sr-Latn-RS"/>
        </w:rPr>
        <w:t>Odredbe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ovog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člana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primenjuju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podjednako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svim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subjektima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Ruske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Federacije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Style w:val="hps"/>
          <w:rFonts w:ascii="Arial" w:hAnsi="Arial" w:cs="Arial"/>
          <w:sz w:val="20"/>
          <w:szCs w:val="20"/>
          <w:lang w:val="sr-Latn-RS"/>
        </w:rPr>
        <w:t>republikama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teritorija</w:t>
      </w:r>
      <w:r>
        <w:rPr>
          <w:rStyle w:val="hps"/>
          <w:rFonts w:ascii="Arial" w:hAnsi="Arial" w:cs="Arial"/>
          <w:sz w:val="20"/>
          <w:szCs w:val="20"/>
          <w:lang w:val="sr-Cyrl-RS"/>
        </w:rPr>
        <w:t>ma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region</w:t>
      </w:r>
      <w:r>
        <w:rPr>
          <w:rFonts w:ascii="Arial" w:hAnsi="Arial" w:cs="Arial"/>
          <w:sz w:val="20"/>
          <w:szCs w:val="20"/>
          <w:lang w:val="sr-Cyrl-RS"/>
        </w:rPr>
        <w:t>ima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gradov</w:t>
      </w:r>
      <w:r>
        <w:rPr>
          <w:rStyle w:val="hps"/>
          <w:rFonts w:ascii="Arial" w:hAnsi="Arial" w:cs="Arial"/>
          <w:sz w:val="20"/>
          <w:szCs w:val="20"/>
          <w:lang w:val="sr-Cyrl-RS"/>
        </w:rPr>
        <w:t>ima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od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federalnog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značaja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autonomni</w:t>
      </w:r>
      <w:r>
        <w:rPr>
          <w:rFonts w:ascii="Arial" w:hAnsi="Arial" w:cs="Arial"/>
          <w:sz w:val="20"/>
          <w:szCs w:val="20"/>
          <w:lang w:val="sr-Cyrl-RS"/>
        </w:rPr>
        <w:t>m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region</w:t>
      </w:r>
      <w:r>
        <w:rPr>
          <w:rFonts w:ascii="Arial" w:hAnsi="Arial" w:cs="Arial"/>
          <w:sz w:val="20"/>
          <w:szCs w:val="20"/>
          <w:lang w:val="sr-Cyrl-RS"/>
        </w:rPr>
        <w:t>ima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autonomni</w:t>
      </w:r>
      <w:r>
        <w:rPr>
          <w:rFonts w:ascii="Arial" w:hAnsi="Arial" w:cs="Arial"/>
          <w:sz w:val="20"/>
          <w:szCs w:val="20"/>
          <w:lang w:val="sr-Cyrl-RS"/>
        </w:rPr>
        <w:t>m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okruzima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>)</w:t>
      </w:r>
      <w:r w:rsidRPr="004435C5">
        <w:rPr>
          <w:rFonts w:ascii="Arial" w:hAnsi="Arial" w:cs="Arial"/>
          <w:sz w:val="20"/>
          <w:szCs w:val="20"/>
          <w:lang w:val="sr-Latn-RS"/>
        </w:rPr>
        <w:t>.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</w:t>
      </w:r>
      <w:r>
        <w:rPr>
          <w:rStyle w:val="hps"/>
          <w:rFonts w:ascii="Arial" w:hAnsi="Arial" w:cs="Arial"/>
          <w:sz w:val="20"/>
          <w:szCs w:val="20"/>
          <w:lang w:val="sr-Latn-RS"/>
        </w:rPr>
        <w:t>an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opsega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nadležnosti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Ruske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Federacije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ovlašćenja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Ruske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Federacije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pitanjima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zajedničkoj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nadležnosti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subjek</w:t>
      </w:r>
      <w:r>
        <w:rPr>
          <w:rStyle w:val="hps"/>
          <w:rFonts w:ascii="Arial" w:hAnsi="Arial" w:cs="Arial"/>
          <w:sz w:val="20"/>
          <w:szCs w:val="20"/>
          <w:lang w:val="sr-Cyrl-RS"/>
        </w:rPr>
        <w:t>ata</w:t>
      </w:r>
      <w:r w:rsidRPr="004435C5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Ruske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Federacije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subjekti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Ruske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Federacije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ima</w:t>
      </w:r>
      <w:r>
        <w:rPr>
          <w:rStyle w:val="hps"/>
          <w:rFonts w:ascii="Arial" w:hAnsi="Arial" w:cs="Arial"/>
          <w:sz w:val="20"/>
          <w:szCs w:val="20"/>
          <w:lang w:val="sr-Cyrl-RS"/>
        </w:rPr>
        <w:t>ju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svojstvo</w:t>
      </w:r>
      <w:r w:rsidRPr="004435C5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pune</w:t>
      </w:r>
      <w:r w:rsidRPr="004435C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državne</w:t>
      </w:r>
      <w:r w:rsidRPr="004435C5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vlasti</w:t>
      </w:r>
      <w:r w:rsidRPr="004435C5">
        <w:rPr>
          <w:rFonts w:ascii="Arial" w:hAnsi="Arial" w:cs="Arial"/>
          <w:sz w:val="20"/>
          <w:szCs w:val="20"/>
          <w:lang w:val="sr-Latn-RS"/>
        </w:rPr>
        <w:t>.</w:t>
      </w:r>
    </w:p>
    <w:p w:rsidR="004A3CB1" w:rsidRDefault="004A3CB1" w:rsidP="004A3CB1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</w:p>
    <w:p w:rsidR="004A3CB1" w:rsidRDefault="004A3CB1" w:rsidP="004A3CB1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</w:p>
    <w:p w:rsidR="004A3CB1" w:rsidRPr="000E591E" w:rsidRDefault="004A3CB1" w:rsidP="004A3CB1">
      <w:pPr>
        <w:pStyle w:val="Heading1"/>
        <w:spacing w:line="360" w:lineRule="auto"/>
        <w:rPr>
          <w:lang w:val="sr-Latn-RS"/>
        </w:rPr>
      </w:pPr>
      <w:bookmarkStart w:id="2" w:name="_Toc406667636"/>
      <w:r>
        <w:rPr>
          <w:lang w:val="sr-Cyrl-RS"/>
        </w:rPr>
        <w:lastRenderedPageBreak/>
        <w:t>Federalna</w:t>
      </w:r>
      <w:r w:rsidRPr="00172384">
        <w:rPr>
          <w:lang w:val="sr-Cyrl-RS"/>
        </w:rPr>
        <w:t xml:space="preserve"> </w:t>
      </w:r>
      <w:r>
        <w:rPr>
          <w:lang w:val="sr-Cyrl-RS"/>
        </w:rPr>
        <w:t>skupština</w:t>
      </w:r>
      <w:bookmarkEnd w:id="2"/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Članovi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94-109. </w:t>
      </w:r>
      <w:r>
        <w:rPr>
          <w:rFonts w:ascii="Arial" w:hAnsi="Arial" w:cs="Arial"/>
          <w:sz w:val="20"/>
          <w:szCs w:val="20"/>
          <w:lang w:val="sr-Cyrl-RS"/>
        </w:rPr>
        <w:t>Ustava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>
        <w:rPr>
          <w:rStyle w:val="FootnoteReference"/>
          <w:rFonts w:ascii="Arial" w:hAnsi="Arial" w:cs="Arial"/>
          <w:sz w:val="20"/>
          <w:szCs w:val="20"/>
          <w:lang w:val="sr-Cyrl-RS"/>
        </w:rPr>
        <w:footnoteReference w:id="1"/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uređuju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organizaciju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nadležnosti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Federalne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skupštine</w:t>
      </w:r>
      <w:r w:rsidRPr="00172384">
        <w:rPr>
          <w:rFonts w:ascii="Arial" w:hAnsi="Arial" w:cs="Arial"/>
          <w:sz w:val="20"/>
          <w:szCs w:val="20"/>
          <w:lang w:val="sr-Cyrl-RS"/>
        </w:rPr>
        <w:t>.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Federalna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skupština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parlament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predstavničko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zakonodavno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Federalna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skupština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sastoji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doma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- </w:t>
      </w:r>
      <w:r>
        <w:rPr>
          <w:rFonts w:ascii="Arial" w:hAnsi="Arial" w:cs="Arial"/>
          <w:sz w:val="20"/>
          <w:szCs w:val="20"/>
          <w:lang w:val="sr-Cyrl-RS"/>
        </w:rPr>
        <w:t>Saveta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Dume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Savet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čine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: </w:t>
      </w:r>
      <w:r>
        <w:rPr>
          <w:rFonts w:ascii="Arial" w:hAnsi="Arial" w:cs="Arial"/>
          <w:sz w:val="20"/>
          <w:szCs w:val="20"/>
          <w:lang w:val="sr-Cyrl-RS"/>
        </w:rPr>
        <w:t>po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predstavnika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svakog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subjekta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- </w:t>
      </w:r>
      <w:r>
        <w:rPr>
          <w:rFonts w:ascii="Arial" w:hAnsi="Arial" w:cs="Arial"/>
          <w:sz w:val="20"/>
          <w:szCs w:val="20"/>
          <w:lang w:val="sr-Cyrl-RS"/>
        </w:rPr>
        <w:t>jedan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zakonodavnog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predstavničkog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)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jedan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izvršnog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; </w:t>
      </w:r>
      <w:r>
        <w:rPr>
          <w:rFonts w:ascii="Arial" w:hAnsi="Arial" w:cs="Arial"/>
          <w:sz w:val="20"/>
          <w:szCs w:val="20"/>
          <w:lang w:val="sr-Cyrl-RS"/>
        </w:rPr>
        <w:t>predstavnici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imenuje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Predsednik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čiji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broj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veći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deset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odsto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ukupnog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broja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članova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predstavnici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zakonodavnih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predstavničkih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)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izvršnih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državnih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subjekata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>.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Član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predstavnik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zakonodavnog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predstavničkog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)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izvršnog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subjekta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ima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mandat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tokom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trajanja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mandata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relevantnog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subjekta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Državna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Duma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sastoji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450 </w:t>
      </w:r>
      <w:r>
        <w:rPr>
          <w:rFonts w:ascii="Arial" w:hAnsi="Arial" w:cs="Arial"/>
          <w:sz w:val="20"/>
          <w:szCs w:val="20"/>
          <w:lang w:val="sr-Cyrl-RS"/>
        </w:rPr>
        <w:t>poslanika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Državna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Duma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bira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mandat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pet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 w:rsidR="00257D68">
        <w:rPr>
          <w:rFonts w:ascii="Arial" w:hAnsi="Arial" w:cs="Arial"/>
          <w:sz w:val="20"/>
          <w:szCs w:val="20"/>
          <w:lang w:val="sr-Cyrl-RS"/>
        </w:rPr>
        <w:t>Postup</w:t>
      </w:r>
      <w:r w:rsidR="00257D68">
        <w:rPr>
          <w:rFonts w:ascii="Arial" w:hAnsi="Arial" w:cs="Arial"/>
          <w:sz w:val="20"/>
          <w:szCs w:val="20"/>
          <w:lang w:val="sr-Latn-RS"/>
        </w:rPr>
        <w:t>ci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formiranje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izbor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poslanika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Dume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257D68">
        <w:rPr>
          <w:rFonts w:ascii="Arial" w:hAnsi="Arial" w:cs="Arial"/>
          <w:sz w:val="20"/>
          <w:szCs w:val="20"/>
          <w:lang w:val="sr-Cyrl-RS"/>
        </w:rPr>
        <w:t>utvrđuj</w:t>
      </w:r>
      <w:r w:rsidR="00257D68">
        <w:rPr>
          <w:rFonts w:ascii="Arial" w:hAnsi="Arial" w:cs="Arial"/>
          <w:sz w:val="20"/>
          <w:szCs w:val="20"/>
          <w:lang w:val="sr-Latn-RS"/>
        </w:rPr>
        <w:t>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saveznim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zakonima</w:t>
      </w:r>
      <w:r w:rsidRPr="00172384">
        <w:rPr>
          <w:rFonts w:ascii="Arial" w:hAnsi="Arial" w:cs="Arial"/>
          <w:sz w:val="20"/>
          <w:szCs w:val="20"/>
          <w:lang w:val="sr-Cyrl-RS"/>
        </w:rPr>
        <w:t>.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Za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poslanika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Dume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biti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izabran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državljanin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stariji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21 </w:t>
      </w:r>
      <w:r>
        <w:rPr>
          <w:rFonts w:ascii="Arial" w:hAnsi="Arial" w:cs="Arial"/>
          <w:sz w:val="20"/>
          <w:szCs w:val="20"/>
          <w:lang w:val="sr-Cyrl-RS"/>
        </w:rPr>
        <w:t>godinu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glasa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Jedna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osoba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istovremeno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257D68">
        <w:rPr>
          <w:rFonts w:ascii="Arial" w:hAnsi="Arial" w:cs="Arial"/>
          <w:sz w:val="20"/>
          <w:szCs w:val="20"/>
          <w:lang w:val="sr-Latn-RS"/>
        </w:rPr>
        <w:t xml:space="preserve">poslanik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Dume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Poslanik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Dume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biti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poslanik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drugim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predstavničkim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državnim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organima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organima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lokalne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samouprave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Poslanici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Dume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stalnom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radnom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rade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trajnoj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profesionalnoj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). </w:t>
      </w:r>
      <w:r>
        <w:rPr>
          <w:rFonts w:ascii="Arial" w:hAnsi="Arial" w:cs="Arial"/>
          <w:sz w:val="20"/>
          <w:szCs w:val="20"/>
          <w:lang w:val="sr-Cyrl-RS"/>
        </w:rPr>
        <w:t>Poslanici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Dume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biti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zaposleni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državnoj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službi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niti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obavljati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plaćene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poslove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osim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nastavnih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naučnih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drugih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stvaralačkih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delatnosti</w:t>
      </w:r>
      <w:r w:rsidRPr="00172384">
        <w:rPr>
          <w:rFonts w:ascii="Arial" w:hAnsi="Arial" w:cs="Arial"/>
          <w:sz w:val="20"/>
          <w:szCs w:val="20"/>
          <w:lang w:val="sr-Cyrl-RS"/>
        </w:rPr>
        <w:t>.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Federalna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skupština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neprekidnu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aktivnost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Savet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Duma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zasedaju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odvojeno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Sednice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Dume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otvorene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javnost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slučajevima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predviđenim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njihovim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poslovnicima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imaju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odluče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održe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zatvorenu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sednicu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Oba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doma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Federalne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skupštine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održe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zajedničku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sednicu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saslušali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izlaganje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Predsednika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saopštenje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Ustavnog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suda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govore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čelnika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stranih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država</w:t>
      </w:r>
      <w:r w:rsidRPr="00172384">
        <w:rPr>
          <w:rFonts w:ascii="Arial" w:hAnsi="Arial" w:cs="Arial"/>
          <w:sz w:val="20"/>
          <w:szCs w:val="20"/>
          <w:lang w:val="sr-Cyrl-RS"/>
        </w:rPr>
        <w:t>.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Savet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bira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reda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svojih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članova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Predsednika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njegove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zamenike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Državna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Duma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bira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reda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svojih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članova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Predsednika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Dume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njegove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zamenike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Predsednik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njegovi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zamenici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predsednik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Dume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njegovi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zamenici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predsedavaju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sednicama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rukovode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rasporedom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aktivnosti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domova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parlamenta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Oba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doma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parlamenta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formiraju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odbore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komisije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organizuju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javna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slušanja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Svaki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parlamenta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usvaja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svoj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poslovnik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uređuje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unutrašnji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raspored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aktivnosti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cilju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nadgledanja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implementacije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federalnog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Savet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Duma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lastRenderedPageBreak/>
        <w:t>obrazuju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Računovodstveno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veće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Državna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revizorska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institucija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) </w:t>
      </w:r>
      <w:r>
        <w:rPr>
          <w:rFonts w:ascii="Arial" w:hAnsi="Arial" w:cs="Arial"/>
          <w:sz w:val="20"/>
          <w:szCs w:val="20"/>
          <w:lang w:val="sr-Cyrl-RS"/>
        </w:rPr>
        <w:t>čiji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sastav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delatnost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uređeni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federalnim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zakonom</w:t>
      </w:r>
      <w:r w:rsidRPr="00172384">
        <w:rPr>
          <w:rFonts w:ascii="Arial" w:hAnsi="Arial" w:cs="Arial"/>
          <w:sz w:val="20"/>
          <w:szCs w:val="20"/>
          <w:lang w:val="sr-Cyrl-RS"/>
        </w:rPr>
        <w:t>.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Nadležnosti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sledeće</w:t>
      </w:r>
      <w:r w:rsidRPr="00172384">
        <w:rPr>
          <w:rFonts w:ascii="Arial" w:hAnsi="Arial" w:cs="Arial"/>
          <w:sz w:val="20"/>
          <w:szCs w:val="20"/>
          <w:lang w:val="sr-Cyrl-RS"/>
        </w:rPr>
        <w:t>: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172384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odobrava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promena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granica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između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subjekata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>;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172384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odobrava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ukaz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Predsednika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uvođenju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ratnog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stanja</w:t>
      </w:r>
      <w:r w:rsidRPr="00172384">
        <w:rPr>
          <w:rFonts w:ascii="Arial" w:hAnsi="Arial" w:cs="Arial"/>
          <w:sz w:val="20"/>
          <w:szCs w:val="20"/>
          <w:lang w:val="sr-Cyrl-RS"/>
        </w:rPr>
        <w:t>;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172384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odobrava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ukaz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Predsednika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uvođenju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vanrednog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stanja</w:t>
      </w:r>
      <w:r w:rsidRPr="00172384">
        <w:rPr>
          <w:rFonts w:ascii="Arial" w:hAnsi="Arial" w:cs="Arial"/>
          <w:sz w:val="20"/>
          <w:szCs w:val="20"/>
          <w:lang w:val="sr-Cyrl-RS"/>
        </w:rPr>
        <w:t>;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172384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odlučuje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mogućnosti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korišćenja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Oružanih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snaga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van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teritorije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>;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172384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raspisuje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predsedničke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izbore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Ruskoj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Federaciji</w:t>
      </w:r>
      <w:r w:rsidRPr="00172384">
        <w:rPr>
          <w:rFonts w:ascii="Arial" w:hAnsi="Arial" w:cs="Arial"/>
          <w:sz w:val="20"/>
          <w:szCs w:val="20"/>
          <w:lang w:val="sr-Cyrl-RS"/>
        </w:rPr>
        <w:t>;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172384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razrešava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dužnosti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Predsednika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>;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172384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imenuje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sudije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Ustavnog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suda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Vrhovnog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suda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>;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172384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imenuje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razrešava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tužioca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zamenika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tužioca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>;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172384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imenuje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razrešava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zamenika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Predsednika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Računovodstvenog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veća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revizorske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institucije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)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polovinu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revizora</w:t>
      </w:r>
      <w:r w:rsidRPr="00172384">
        <w:rPr>
          <w:rFonts w:ascii="Arial" w:hAnsi="Arial" w:cs="Arial"/>
          <w:sz w:val="20"/>
          <w:szCs w:val="20"/>
          <w:lang w:val="sr-Cyrl-RS"/>
        </w:rPr>
        <w:t>.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Savet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donosi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pitanjima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njegovoj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nadležnosti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skladu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Ustavom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Odluke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usvajaju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većinom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 w:rsidR="007D0BCE">
        <w:rPr>
          <w:rFonts w:ascii="Arial" w:hAnsi="Arial" w:cs="Arial"/>
          <w:sz w:val="20"/>
          <w:szCs w:val="20"/>
          <w:lang w:val="sr-Latn-RS"/>
        </w:rPr>
        <w:t>od ukupnog broja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članova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osim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neki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postupak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donošenje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predviđen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Ustavom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>.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Nadležnosti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Dume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sledeće</w:t>
      </w:r>
      <w:r w:rsidRPr="00172384">
        <w:rPr>
          <w:rFonts w:ascii="Arial" w:hAnsi="Arial" w:cs="Arial"/>
          <w:sz w:val="20"/>
          <w:szCs w:val="20"/>
          <w:lang w:val="sr-Cyrl-RS"/>
        </w:rPr>
        <w:t>: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172384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daje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saglasnost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Predsedniku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imenovanje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predsednika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Vlade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>;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172384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rešava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poverenju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Vladi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>;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172384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razmatra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godišnje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izveštaje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Vlade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rezultatima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uključujući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pitanja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pokrenuta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Dume</w:t>
      </w:r>
      <w:r w:rsidRPr="00172384">
        <w:rPr>
          <w:rFonts w:ascii="Arial" w:hAnsi="Arial" w:cs="Arial"/>
          <w:sz w:val="20"/>
          <w:szCs w:val="20"/>
          <w:lang w:val="sr-Cyrl-RS"/>
        </w:rPr>
        <w:t>;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172384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imenuje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razrešava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Predsednika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Centralne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banke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>;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172384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imenuje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razrešava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Predsednika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Računovodstvenog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veća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revizorske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institucije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) 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polovinu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revizora</w:t>
      </w:r>
      <w:r w:rsidRPr="00172384">
        <w:rPr>
          <w:rFonts w:ascii="Arial" w:hAnsi="Arial" w:cs="Arial"/>
          <w:sz w:val="20"/>
          <w:szCs w:val="20"/>
          <w:lang w:val="sr-Cyrl-RS"/>
        </w:rPr>
        <w:t>;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172384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imenuje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razrešava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Poverenika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ljudska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deluje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skladu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federalnim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ustavnim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; 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172384">
        <w:rPr>
          <w:rFonts w:ascii="Arial" w:hAnsi="Arial" w:cs="Arial"/>
          <w:sz w:val="20"/>
          <w:szCs w:val="20"/>
          <w:lang w:val="sr-Cyrl-RS"/>
        </w:rPr>
        <w:lastRenderedPageBreak/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daje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amnestiju</w:t>
      </w:r>
      <w:r w:rsidRPr="00172384">
        <w:rPr>
          <w:rFonts w:ascii="Arial" w:hAnsi="Arial" w:cs="Arial"/>
          <w:sz w:val="20"/>
          <w:szCs w:val="20"/>
          <w:lang w:val="sr-Cyrl-RS"/>
        </w:rPr>
        <w:t>;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172384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podiže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optužnicu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protiv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Predsednika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razrešenja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dužnosti</w:t>
      </w:r>
      <w:r w:rsidRPr="00172384">
        <w:rPr>
          <w:rFonts w:ascii="Arial" w:hAnsi="Arial" w:cs="Arial"/>
          <w:sz w:val="20"/>
          <w:szCs w:val="20"/>
          <w:lang w:val="sr-Cyrl-RS"/>
        </w:rPr>
        <w:t>.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Državna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Duma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usvaja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pitanjima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njenoj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nadležnosti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skladu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Ustavom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Odluke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Dume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donose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većinom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ukupnog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broja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poslanika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osim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Ustavom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predviđena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procedura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odlučivanja</w:t>
      </w:r>
      <w:r w:rsidRPr="00172384">
        <w:rPr>
          <w:rFonts w:ascii="Arial" w:hAnsi="Arial" w:cs="Arial"/>
          <w:sz w:val="20"/>
          <w:szCs w:val="20"/>
          <w:lang w:val="sr-Cyrl-RS"/>
        </w:rPr>
        <w:t>.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Pravo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zakonodavne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inicijative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imaju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Predsednik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Savet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članovi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poslanici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Dume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Vlada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zakonodavni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predstavnički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) </w:t>
      </w:r>
      <w:r>
        <w:rPr>
          <w:rFonts w:ascii="Arial" w:hAnsi="Arial" w:cs="Arial"/>
          <w:sz w:val="20"/>
          <w:szCs w:val="20"/>
          <w:lang w:val="sr-Cyrl-RS"/>
        </w:rPr>
        <w:t>organi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subjekata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Pravo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zakonodavne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inicijative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pripada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takođe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Ustavnom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sudu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Vrhovnom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suda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okviru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njihovih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nadležnosti</w:t>
      </w:r>
      <w:r w:rsidRPr="00172384">
        <w:rPr>
          <w:rFonts w:ascii="Arial" w:hAnsi="Arial" w:cs="Arial"/>
          <w:sz w:val="20"/>
          <w:szCs w:val="20"/>
          <w:lang w:val="sr-Cyrl-RS"/>
        </w:rPr>
        <w:t>.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Predlozi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podnose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Državnoj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Dumi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Predlozi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uvođenju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ukidanju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poreza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oslobađenju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poreza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državnim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kreditima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promenama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finansijskih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obaveza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predlozi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predviđaju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rashode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pokrivaju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federalnog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podneti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uz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prethodno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doneseni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zaključak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Vlade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Federalne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usvaja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Duma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Federalni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usvajaju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većinom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ukupnog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broja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poslanika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Dume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ukoliko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drugačije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određeno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Ustavom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Federalni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usvojila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Duma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roku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pet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dostavlja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razmatranje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>.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Savet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će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odobriti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federalni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njega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glasa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više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polovine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članova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roku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četrnaest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stavi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razmatranje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odobri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federalni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oba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doma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parlamenta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obrazuju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komisiju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usaglašavanje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kako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prevazišle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postojoće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razlike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stavovima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nakon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čega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će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Duma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ponovo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razmatrati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dati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federalni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Duma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složi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rešenjem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federalni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zakon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će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biti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usvojen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ponovljenom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glasanju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Državnoj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Dumi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njega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glasaju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najmanje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dve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trećine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ukupnog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broja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poslanika</w:t>
      </w:r>
      <w:r w:rsidRPr="00172384">
        <w:rPr>
          <w:rFonts w:ascii="Arial" w:hAnsi="Arial" w:cs="Arial"/>
          <w:sz w:val="20"/>
          <w:szCs w:val="20"/>
          <w:lang w:val="sr-Cyrl-RS"/>
        </w:rPr>
        <w:t>.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Savet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obavezan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razmatra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federalne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usvoji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Duma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kada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oni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384">
        <w:rPr>
          <w:rFonts w:ascii="Arial" w:hAnsi="Arial" w:cs="Arial"/>
          <w:sz w:val="20"/>
          <w:szCs w:val="20"/>
          <w:lang w:val="sr-Cyrl-RS"/>
        </w:rPr>
        <w:t>: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172384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federalni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</w:t>
      </w:r>
      <w:r w:rsidRPr="00172384">
        <w:rPr>
          <w:rFonts w:ascii="Arial" w:hAnsi="Arial" w:cs="Arial"/>
          <w:sz w:val="20"/>
          <w:szCs w:val="20"/>
          <w:lang w:val="sr-Cyrl-RS"/>
        </w:rPr>
        <w:t>,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172384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federalne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poreze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takse</w:t>
      </w:r>
      <w:r w:rsidRPr="00172384">
        <w:rPr>
          <w:rFonts w:ascii="Arial" w:hAnsi="Arial" w:cs="Arial"/>
          <w:sz w:val="20"/>
          <w:szCs w:val="20"/>
          <w:lang w:val="sr-Cyrl-RS"/>
        </w:rPr>
        <w:t>,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172384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finansijska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valutna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kreditna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carinska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monetarna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pitanja</w:t>
      </w:r>
      <w:r w:rsidRPr="00172384">
        <w:rPr>
          <w:rFonts w:ascii="Arial" w:hAnsi="Arial" w:cs="Arial"/>
          <w:sz w:val="20"/>
          <w:szCs w:val="20"/>
          <w:lang w:val="sr-Cyrl-RS"/>
        </w:rPr>
        <w:t>,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172384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ratifikaciju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otkazivanje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međunarodnih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ugovora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>;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172384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status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granice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>;</w:t>
      </w:r>
    </w:p>
    <w:p w:rsidR="004A3CB1" w:rsidRPr="00172384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172384">
        <w:rPr>
          <w:rFonts w:ascii="Arial" w:hAnsi="Arial" w:cs="Arial"/>
          <w:sz w:val="20"/>
          <w:szCs w:val="20"/>
          <w:lang w:val="sr-Cyrl-RS"/>
        </w:rPr>
        <w:lastRenderedPageBreak/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ratno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stanje</w:t>
      </w:r>
      <w:r w:rsidRPr="00172384">
        <w:rPr>
          <w:rFonts w:ascii="Arial" w:hAnsi="Arial" w:cs="Arial"/>
          <w:sz w:val="20"/>
          <w:szCs w:val="20"/>
          <w:lang w:val="sr-Cyrl-RS"/>
        </w:rPr>
        <w:t>.</w:t>
      </w:r>
    </w:p>
    <w:p w:rsidR="004A3CB1" w:rsidRDefault="004A3CB1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Usvojeni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federalni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roku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pet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dostavlja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Predsedniku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Ruske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Federacije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potpis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proglašenje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434CD9" w:rsidRPr="00434CD9" w:rsidRDefault="00434CD9" w:rsidP="00434CD9">
      <w:pPr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434CD9">
        <w:rPr>
          <w:rStyle w:val="hps"/>
          <w:rFonts w:ascii="Arial" w:hAnsi="Arial" w:cs="Arial"/>
          <w:sz w:val="20"/>
          <w:szCs w:val="20"/>
          <w:lang w:val="sr-Latn-RS"/>
        </w:rPr>
        <w:t>Aktivnost</w:t>
      </w:r>
      <w:r w:rsidRPr="00434C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434CD9">
        <w:rPr>
          <w:rStyle w:val="hps"/>
          <w:rFonts w:ascii="Arial" w:hAnsi="Arial" w:cs="Arial"/>
          <w:sz w:val="20"/>
          <w:szCs w:val="20"/>
          <w:lang w:val="sr-Latn-RS"/>
        </w:rPr>
        <w:t>Državne Dume</w:t>
      </w:r>
      <w:r w:rsidRPr="00434C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434CD9">
        <w:rPr>
          <w:rStyle w:val="hps"/>
          <w:rFonts w:ascii="Arial" w:hAnsi="Arial" w:cs="Arial"/>
          <w:sz w:val="20"/>
          <w:szCs w:val="20"/>
          <w:lang w:val="sr-Latn-RS"/>
        </w:rPr>
        <w:t xml:space="preserve">se </w:t>
      </w:r>
      <w:r w:rsidRPr="00434CD9">
        <w:rPr>
          <w:rStyle w:val="hps"/>
          <w:rFonts w:ascii="Arial" w:hAnsi="Arial" w:cs="Arial"/>
          <w:sz w:val="20"/>
          <w:szCs w:val="20"/>
          <w:lang w:val="sr-Cyrl-RS"/>
        </w:rPr>
        <w:t>o</w:t>
      </w:r>
      <w:r w:rsidRPr="00434CD9">
        <w:rPr>
          <w:rStyle w:val="hps"/>
          <w:rFonts w:ascii="Arial" w:hAnsi="Arial" w:cs="Arial"/>
          <w:sz w:val="20"/>
          <w:szCs w:val="20"/>
          <w:lang w:val="sr-Latn-RS"/>
        </w:rPr>
        <w:t>sniva na</w:t>
      </w:r>
      <w:r w:rsidRPr="00434CD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434CD9">
        <w:rPr>
          <w:rStyle w:val="hps"/>
          <w:rFonts w:ascii="Arial" w:hAnsi="Arial" w:cs="Arial"/>
          <w:sz w:val="20"/>
          <w:szCs w:val="20"/>
          <w:lang w:val="sr-Latn-RS"/>
        </w:rPr>
        <w:t>političko</w:t>
      </w:r>
      <w:r w:rsidRPr="00434CD9">
        <w:rPr>
          <w:rStyle w:val="hps"/>
          <w:rFonts w:ascii="Arial" w:hAnsi="Arial" w:cs="Arial"/>
          <w:sz w:val="20"/>
          <w:szCs w:val="20"/>
          <w:lang w:val="sr-Cyrl-RS"/>
        </w:rPr>
        <w:t>m</w:t>
      </w:r>
      <w:r w:rsidRPr="00434CD9">
        <w:rPr>
          <w:rStyle w:val="hps"/>
          <w:rFonts w:ascii="Arial" w:hAnsi="Arial" w:cs="Arial"/>
          <w:sz w:val="20"/>
          <w:szCs w:val="20"/>
          <w:lang w:val="sr-Latn-RS"/>
        </w:rPr>
        <w:t xml:space="preserve"> pluralizm</w:t>
      </w:r>
      <w:r w:rsidRPr="00434CD9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="00B06EA3">
        <w:rPr>
          <w:rFonts w:ascii="Arial" w:hAnsi="Arial" w:cs="Arial"/>
          <w:sz w:val="20"/>
          <w:szCs w:val="20"/>
          <w:lang w:val="sr-Latn-RS"/>
        </w:rPr>
        <w:t>,</w:t>
      </w:r>
      <w:r w:rsidRPr="00434C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434CD9">
        <w:rPr>
          <w:rStyle w:val="hps"/>
          <w:rFonts w:ascii="Arial" w:hAnsi="Arial" w:cs="Arial"/>
          <w:sz w:val="20"/>
          <w:szCs w:val="20"/>
          <w:lang w:val="sr-Latn-RS"/>
        </w:rPr>
        <w:t>višepartijsko</w:t>
      </w:r>
      <w:r w:rsidRPr="00434CD9">
        <w:rPr>
          <w:rStyle w:val="hps"/>
          <w:rFonts w:ascii="Arial" w:hAnsi="Arial" w:cs="Arial"/>
          <w:sz w:val="20"/>
          <w:szCs w:val="20"/>
          <w:lang w:val="sr-Cyrl-RS"/>
        </w:rPr>
        <w:t>m</w:t>
      </w:r>
      <w:r w:rsidRPr="00434CD9">
        <w:rPr>
          <w:rStyle w:val="hps"/>
          <w:rFonts w:ascii="Arial" w:hAnsi="Arial" w:cs="Arial"/>
          <w:sz w:val="20"/>
          <w:szCs w:val="20"/>
          <w:lang w:val="sr-Latn-RS"/>
        </w:rPr>
        <w:t xml:space="preserve"> sistem</w:t>
      </w:r>
      <w:r w:rsidRPr="00434CD9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434CD9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434CD9">
        <w:rPr>
          <w:rStyle w:val="hps"/>
          <w:rFonts w:ascii="Arial" w:hAnsi="Arial" w:cs="Arial"/>
          <w:sz w:val="20"/>
          <w:szCs w:val="20"/>
          <w:lang w:val="sr-Cyrl-RS"/>
        </w:rPr>
        <w:t>slobodi govora</w:t>
      </w:r>
      <w:r w:rsidR="00B06EA3">
        <w:rPr>
          <w:rFonts w:ascii="Arial" w:hAnsi="Arial" w:cs="Arial"/>
          <w:sz w:val="20"/>
          <w:szCs w:val="20"/>
          <w:lang w:val="sr-Cyrl-RS"/>
        </w:rPr>
        <w:t>, zajedničko</w:t>
      </w:r>
      <w:r w:rsidR="00B06EA3">
        <w:rPr>
          <w:rFonts w:ascii="Arial" w:hAnsi="Arial" w:cs="Arial"/>
          <w:sz w:val="20"/>
          <w:szCs w:val="20"/>
          <w:lang w:val="sr-Latn-RS"/>
        </w:rPr>
        <w:t>m</w:t>
      </w:r>
      <w:r w:rsidR="00B06EA3">
        <w:rPr>
          <w:rFonts w:ascii="Arial" w:hAnsi="Arial" w:cs="Arial"/>
          <w:sz w:val="20"/>
          <w:szCs w:val="20"/>
          <w:lang w:val="sr-Cyrl-RS"/>
        </w:rPr>
        <w:t xml:space="preserve"> raspravljanj</w:t>
      </w:r>
      <w:r w:rsidR="00B06EA3">
        <w:rPr>
          <w:rFonts w:ascii="Arial" w:hAnsi="Arial" w:cs="Arial"/>
          <w:sz w:val="20"/>
          <w:szCs w:val="20"/>
          <w:lang w:val="sr-Latn-RS"/>
        </w:rPr>
        <w:t>u</w:t>
      </w:r>
      <w:r w:rsidRPr="00434CD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434CD9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34C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434CD9">
        <w:rPr>
          <w:rStyle w:val="hps"/>
          <w:rFonts w:ascii="Arial" w:hAnsi="Arial" w:cs="Arial"/>
          <w:sz w:val="20"/>
          <w:szCs w:val="20"/>
          <w:lang w:val="sr-Latn-RS"/>
        </w:rPr>
        <w:t>rešavanj</w:t>
      </w:r>
      <w:r w:rsidR="00B06EA3">
        <w:rPr>
          <w:rStyle w:val="hps"/>
          <w:rFonts w:ascii="Arial" w:hAnsi="Arial" w:cs="Arial"/>
          <w:sz w:val="20"/>
          <w:szCs w:val="20"/>
          <w:lang w:val="sr-Latn-RS"/>
        </w:rPr>
        <w:t>u</w:t>
      </w:r>
      <w:bookmarkStart w:id="3" w:name="_GoBack"/>
      <w:bookmarkEnd w:id="3"/>
      <w:r w:rsidRPr="00434C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434CD9">
        <w:rPr>
          <w:rStyle w:val="hps"/>
          <w:rFonts w:ascii="Arial" w:hAnsi="Arial" w:cs="Arial"/>
          <w:sz w:val="20"/>
          <w:szCs w:val="20"/>
          <w:lang w:val="sr-Latn-RS"/>
        </w:rPr>
        <w:t>problema</w:t>
      </w:r>
      <w:r w:rsidRPr="00434CD9">
        <w:rPr>
          <w:rFonts w:ascii="Arial" w:hAnsi="Arial" w:cs="Arial"/>
          <w:sz w:val="20"/>
          <w:szCs w:val="20"/>
          <w:lang w:val="sr-Latn-RS"/>
        </w:rPr>
        <w:t>.</w:t>
      </w:r>
      <w:r w:rsidRPr="00434CD9">
        <w:rPr>
          <w:rFonts w:ascii="Arial" w:hAnsi="Arial" w:cs="Arial"/>
          <w:sz w:val="20"/>
          <w:szCs w:val="20"/>
          <w:lang w:val="sr-Cyrl-RS"/>
        </w:rPr>
        <w:t xml:space="preserve"> K</w:t>
      </w:r>
      <w:r w:rsidRPr="00434CD9">
        <w:rPr>
          <w:rStyle w:val="hps"/>
          <w:rFonts w:ascii="Arial" w:hAnsi="Arial" w:cs="Arial"/>
          <w:sz w:val="20"/>
          <w:szCs w:val="20"/>
          <w:lang w:val="sr-Latn-RS"/>
        </w:rPr>
        <w:t>ao institucija</w:t>
      </w:r>
      <w:r w:rsidRPr="00434C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434CD9">
        <w:rPr>
          <w:rStyle w:val="hps"/>
          <w:rFonts w:ascii="Arial" w:hAnsi="Arial" w:cs="Arial"/>
          <w:sz w:val="20"/>
          <w:szCs w:val="20"/>
          <w:lang w:val="sr-Latn-RS"/>
        </w:rPr>
        <w:t>integracije</w:t>
      </w:r>
      <w:r w:rsidRPr="00434C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434CD9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434C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434CD9">
        <w:rPr>
          <w:rStyle w:val="hps"/>
          <w:rFonts w:ascii="Arial" w:hAnsi="Arial" w:cs="Arial"/>
          <w:sz w:val="20"/>
          <w:szCs w:val="20"/>
          <w:lang w:val="sr-Latn-RS"/>
        </w:rPr>
        <w:t>konsolidacije</w:t>
      </w:r>
      <w:r w:rsidRPr="00434C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434CD9">
        <w:rPr>
          <w:rStyle w:val="hps"/>
          <w:rFonts w:ascii="Arial" w:hAnsi="Arial" w:cs="Arial"/>
          <w:sz w:val="20"/>
          <w:szCs w:val="20"/>
          <w:lang w:val="sr-Latn-RS"/>
        </w:rPr>
        <w:t>region</w:t>
      </w:r>
      <w:r w:rsidRPr="00434CD9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434CD9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434CD9">
        <w:rPr>
          <w:rStyle w:val="hps"/>
          <w:rFonts w:ascii="Arial" w:hAnsi="Arial" w:cs="Arial"/>
          <w:sz w:val="20"/>
          <w:szCs w:val="20"/>
          <w:lang w:val="sr-Latn-RS"/>
        </w:rPr>
        <w:t>Savet</w:t>
      </w:r>
      <w:r w:rsidRPr="00434CD9">
        <w:rPr>
          <w:rStyle w:val="hps"/>
          <w:rFonts w:ascii="Arial" w:hAnsi="Arial" w:cs="Arial"/>
          <w:sz w:val="20"/>
          <w:szCs w:val="20"/>
          <w:lang w:val="sr-Cyrl-RS"/>
        </w:rPr>
        <w:t xml:space="preserve"> Federacije</w:t>
      </w:r>
      <w:r w:rsidRPr="00434C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434CD9">
        <w:rPr>
          <w:rStyle w:val="hps"/>
          <w:rFonts w:ascii="Arial" w:hAnsi="Arial" w:cs="Arial"/>
          <w:sz w:val="20"/>
          <w:szCs w:val="20"/>
          <w:lang w:val="sr-Cyrl-RS"/>
        </w:rPr>
        <w:t>obezbeđuje</w:t>
      </w:r>
      <w:r w:rsidRPr="00434C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434CD9">
        <w:rPr>
          <w:rStyle w:val="hps"/>
          <w:rFonts w:ascii="Arial" w:hAnsi="Arial" w:cs="Arial"/>
          <w:sz w:val="20"/>
          <w:szCs w:val="20"/>
          <w:lang w:val="sr-Latn-RS"/>
        </w:rPr>
        <w:t>ravnotežu</w:t>
      </w:r>
      <w:r w:rsidRPr="00434C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434CD9">
        <w:rPr>
          <w:rStyle w:val="hps"/>
          <w:rFonts w:ascii="Arial" w:hAnsi="Arial" w:cs="Arial"/>
          <w:sz w:val="20"/>
          <w:szCs w:val="20"/>
          <w:lang w:val="sr-Latn-RS"/>
        </w:rPr>
        <w:t>opštih</w:t>
      </w:r>
      <w:r w:rsidRPr="00434C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434CD9">
        <w:rPr>
          <w:rStyle w:val="hps"/>
          <w:rFonts w:ascii="Arial" w:hAnsi="Arial" w:cs="Arial"/>
          <w:sz w:val="20"/>
          <w:szCs w:val="20"/>
          <w:lang w:val="sr-Latn-RS"/>
        </w:rPr>
        <w:t>federalnih i regionalnih</w:t>
      </w:r>
      <w:r w:rsidRPr="00434C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434CD9">
        <w:rPr>
          <w:rStyle w:val="hps"/>
          <w:rFonts w:ascii="Arial" w:hAnsi="Arial" w:cs="Arial"/>
          <w:sz w:val="20"/>
          <w:szCs w:val="20"/>
          <w:lang w:val="sr-Latn-RS"/>
        </w:rPr>
        <w:t>interesa</w:t>
      </w:r>
      <w:r w:rsidRPr="00434C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434CD9">
        <w:rPr>
          <w:rStyle w:val="hps"/>
          <w:rFonts w:ascii="Arial" w:hAnsi="Arial" w:cs="Arial"/>
          <w:sz w:val="20"/>
          <w:szCs w:val="20"/>
          <w:lang w:val="sr-Latn-RS"/>
        </w:rPr>
        <w:t>prilikom donošenja odluka</w:t>
      </w:r>
      <w:r w:rsidRPr="00434C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434CD9">
        <w:rPr>
          <w:rStyle w:val="hps"/>
          <w:rFonts w:ascii="Arial" w:hAnsi="Arial" w:cs="Arial"/>
          <w:sz w:val="20"/>
          <w:szCs w:val="20"/>
          <w:lang w:val="sr-Latn-RS"/>
        </w:rPr>
        <w:t>u cilju</w:t>
      </w:r>
      <w:r w:rsidRPr="00434C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434CD9">
        <w:rPr>
          <w:rStyle w:val="hps"/>
          <w:rFonts w:ascii="Arial" w:hAnsi="Arial" w:cs="Arial"/>
          <w:sz w:val="20"/>
          <w:szCs w:val="20"/>
          <w:lang w:val="sr-Latn-RS"/>
        </w:rPr>
        <w:t>implementacije</w:t>
      </w:r>
      <w:r w:rsidRPr="00434C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434CD9">
        <w:rPr>
          <w:rStyle w:val="hps"/>
          <w:rFonts w:ascii="Arial" w:hAnsi="Arial" w:cs="Arial"/>
          <w:sz w:val="20"/>
          <w:szCs w:val="20"/>
          <w:lang w:val="sr-Latn-RS"/>
        </w:rPr>
        <w:t>strateških</w:t>
      </w:r>
      <w:r w:rsidRPr="00434C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434CD9">
        <w:rPr>
          <w:rStyle w:val="hps"/>
          <w:rFonts w:ascii="Arial" w:hAnsi="Arial" w:cs="Arial"/>
          <w:sz w:val="20"/>
          <w:szCs w:val="20"/>
          <w:lang w:val="sr-Latn-RS"/>
        </w:rPr>
        <w:t>razvojnih</w:t>
      </w:r>
      <w:r w:rsidRPr="00434C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434CD9">
        <w:rPr>
          <w:rStyle w:val="hps"/>
          <w:rFonts w:ascii="Arial" w:hAnsi="Arial" w:cs="Arial"/>
          <w:sz w:val="20"/>
          <w:szCs w:val="20"/>
          <w:lang w:val="sr-Latn-RS"/>
        </w:rPr>
        <w:t>ciljeva</w:t>
      </w:r>
      <w:r w:rsidRPr="00434C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434CD9">
        <w:rPr>
          <w:rStyle w:val="hps"/>
          <w:rFonts w:ascii="Arial" w:hAnsi="Arial" w:cs="Arial"/>
          <w:sz w:val="20"/>
          <w:szCs w:val="20"/>
          <w:lang w:val="sr-Latn-RS"/>
        </w:rPr>
        <w:t>zemlje</w:t>
      </w:r>
      <w:r w:rsidRPr="00434CD9">
        <w:rPr>
          <w:rFonts w:ascii="Arial" w:hAnsi="Arial" w:cs="Arial"/>
          <w:sz w:val="20"/>
          <w:szCs w:val="20"/>
          <w:lang w:val="sr-Latn-RS"/>
        </w:rPr>
        <w:t>.</w:t>
      </w:r>
    </w:p>
    <w:p w:rsidR="00434CD9" w:rsidRPr="00E276BC" w:rsidRDefault="00434CD9" w:rsidP="00434CD9">
      <w:pPr>
        <w:rPr>
          <w:lang w:val="sr-Latn-RS"/>
        </w:rPr>
      </w:pPr>
    </w:p>
    <w:p w:rsidR="00434CD9" w:rsidRPr="00434CD9" w:rsidRDefault="00434CD9" w:rsidP="004A3CB1">
      <w:pPr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</w:p>
    <w:p w:rsidR="004A3CB1" w:rsidRPr="00172384" w:rsidRDefault="004A3CB1" w:rsidP="004A3CB1">
      <w:pPr>
        <w:spacing w:line="360" w:lineRule="auto"/>
        <w:rPr>
          <w:rFonts w:ascii="Arial" w:hAnsi="Arial" w:cs="Arial"/>
          <w:sz w:val="20"/>
          <w:szCs w:val="20"/>
          <w:lang w:val="sr-Cyrl-RS"/>
        </w:rPr>
      </w:pPr>
    </w:p>
    <w:p w:rsidR="004A3CB1" w:rsidRPr="00172384" w:rsidRDefault="004A3CB1" w:rsidP="004A3CB1">
      <w:pPr>
        <w:spacing w:line="360" w:lineRule="auto"/>
        <w:rPr>
          <w:rFonts w:ascii="Arial" w:hAnsi="Arial" w:cs="Arial"/>
          <w:sz w:val="20"/>
          <w:szCs w:val="20"/>
          <w:lang w:val="sr-Cyrl-RS"/>
        </w:rPr>
      </w:pPr>
      <w:r w:rsidRPr="00172384">
        <w:rPr>
          <w:rFonts w:ascii="Arial" w:hAnsi="Arial" w:cs="Arial"/>
          <w:sz w:val="20"/>
          <w:szCs w:val="20"/>
          <w:lang w:val="sr-Cyrl-RS"/>
        </w:rPr>
        <w:tab/>
      </w:r>
      <w:r w:rsidRPr="00172384">
        <w:rPr>
          <w:rFonts w:ascii="Arial" w:hAnsi="Arial" w:cs="Arial"/>
          <w:sz w:val="20"/>
          <w:szCs w:val="20"/>
          <w:lang w:val="sr-Cyrl-RS"/>
        </w:rPr>
        <w:tab/>
      </w:r>
      <w:r w:rsidRPr="00172384">
        <w:rPr>
          <w:rFonts w:ascii="Arial" w:hAnsi="Arial" w:cs="Arial"/>
          <w:sz w:val="20"/>
          <w:szCs w:val="20"/>
          <w:lang w:val="sr-Cyrl-RS"/>
        </w:rPr>
        <w:tab/>
      </w:r>
      <w:r w:rsidRPr="00172384">
        <w:rPr>
          <w:rFonts w:ascii="Arial" w:hAnsi="Arial" w:cs="Arial"/>
          <w:sz w:val="20"/>
          <w:szCs w:val="20"/>
          <w:lang w:val="sr-Cyrl-RS"/>
        </w:rPr>
        <w:tab/>
      </w:r>
      <w:r w:rsidRPr="00172384">
        <w:rPr>
          <w:rFonts w:ascii="Arial" w:hAnsi="Arial" w:cs="Arial"/>
          <w:sz w:val="20"/>
          <w:szCs w:val="20"/>
          <w:lang w:val="sr-Cyrl-RS"/>
        </w:rPr>
        <w:tab/>
      </w:r>
      <w:r w:rsidRPr="00172384">
        <w:rPr>
          <w:rFonts w:ascii="Arial" w:hAnsi="Arial" w:cs="Arial"/>
          <w:sz w:val="20"/>
          <w:szCs w:val="20"/>
          <w:lang w:val="sr-Cyrl-RS"/>
        </w:rPr>
        <w:tab/>
      </w:r>
      <w:r w:rsidRPr="00172384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Istraživanje uradila</w:t>
      </w:r>
      <w:r w:rsidRPr="00172384">
        <w:rPr>
          <w:rFonts w:ascii="Arial" w:hAnsi="Arial" w:cs="Arial"/>
          <w:sz w:val="20"/>
          <w:szCs w:val="20"/>
          <w:lang w:val="sr-Cyrl-RS"/>
        </w:rPr>
        <w:t>:</w:t>
      </w:r>
    </w:p>
    <w:p w:rsidR="004A3CB1" w:rsidRPr="00172384" w:rsidRDefault="004A3CB1" w:rsidP="004A3CB1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RS"/>
        </w:rPr>
      </w:pPr>
      <w:r w:rsidRPr="00172384">
        <w:rPr>
          <w:rFonts w:ascii="Arial" w:hAnsi="Arial" w:cs="Arial"/>
          <w:sz w:val="20"/>
          <w:szCs w:val="20"/>
          <w:lang w:val="sr-Cyrl-RS"/>
        </w:rPr>
        <w:tab/>
      </w:r>
      <w:r w:rsidRPr="00172384">
        <w:rPr>
          <w:rFonts w:ascii="Arial" w:hAnsi="Arial" w:cs="Arial"/>
          <w:sz w:val="20"/>
          <w:szCs w:val="20"/>
          <w:lang w:val="sr-Cyrl-RS"/>
        </w:rPr>
        <w:tab/>
      </w:r>
      <w:r w:rsidRPr="00172384">
        <w:rPr>
          <w:rFonts w:ascii="Arial" w:hAnsi="Arial" w:cs="Arial"/>
          <w:sz w:val="20"/>
          <w:szCs w:val="20"/>
          <w:lang w:val="sr-Cyrl-RS"/>
        </w:rPr>
        <w:tab/>
      </w:r>
      <w:r w:rsidRPr="00172384">
        <w:rPr>
          <w:rFonts w:ascii="Arial" w:hAnsi="Arial" w:cs="Arial"/>
          <w:sz w:val="20"/>
          <w:szCs w:val="20"/>
          <w:lang w:val="sr-Cyrl-RS"/>
        </w:rPr>
        <w:tab/>
      </w:r>
      <w:r w:rsidRPr="00172384">
        <w:rPr>
          <w:rFonts w:ascii="Arial" w:hAnsi="Arial" w:cs="Arial"/>
          <w:sz w:val="20"/>
          <w:szCs w:val="20"/>
          <w:lang w:val="sr-Cyrl-RS"/>
        </w:rPr>
        <w:tab/>
      </w:r>
      <w:r w:rsidRPr="00172384">
        <w:rPr>
          <w:rFonts w:ascii="Arial" w:hAnsi="Arial" w:cs="Arial"/>
          <w:sz w:val="20"/>
          <w:szCs w:val="20"/>
          <w:lang w:val="sr-Cyrl-RS"/>
        </w:rPr>
        <w:tab/>
      </w:r>
      <w:r w:rsidRPr="00172384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Tanja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Ostojić</w:t>
      </w:r>
    </w:p>
    <w:p w:rsidR="004A3CB1" w:rsidRPr="00172384" w:rsidRDefault="004A3CB1" w:rsidP="004A3CB1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RS"/>
        </w:rPr>
      </w:pPr>
      <w:r w:rsidRPr="00172384">
        <w:rPr>
          <w:rFonts w:ascii="Arial" w:hAnsi="Arial" w:cs="Arial"/>
          <w:sz w:val="20"/>
          <w:szCs w:val="20"/>
          <w:lang w:val="sr-Cyrl-RS"/>
        </w:rPr>
        <w:tab/>
      </w:r>
      <w:r w:rsidRPr="00172384">
        <w:rPr>
          <w:rFonts w:ascii="Arial" w:hAnsi="Arial" w:cs="Arial"/>
          <w:sz w:val="20"/>
          <w:szCs w:val="20"/>
          <w:lang w:val="sr-Cyrl-RS"/>
        </w:rPr>
        <w:tab/>
      </w:r>
      <w:r w:rsidRPr="00172384">
        <w:rPr>
          <w:rFonts w:ascii="Arial" w:hAnsi="Arial" w:cs="Arial"/>
          <w:sz w:val="20"/>
          <w:szCs w:val="20"/>
          <w:lang w:val="sr-Cyrl-RS"/>
        </w:rPr>
        <w:tab/>
      </w:r>
      <w:r w:rsidRPr="00172384">
        <w:rPr>
          <w:rFonts w:ascii="Arial" w:hAnsi="Arial" w:cs="Arial"/>
          <w:sz w:val="20"/>
          <w:szCs w:val="20"/>
          <w:lang w:val="sr-Cyrl-RS"/>
        </w:rPr>
        <w:tab/>
      </w:r>
      <w:r w:rsidRPr="00172384">
        <w:rPr>
          <w:rFonts w:ascii="Arial" w:hAnsi="Arial" w:cs="Arial"/>
          <w:sz w:val="20"/>
          <w:szCs w:val="20"/>
          <w:lang w:val="sr-Cyrl-RS"/>
        </w:rPr>
        <w:tab/>
      </w:r>
      <w:r w:rsidRPr="00172384">
        <w:rPr>
          <w:rFonts w:ascii="Arial" w:hAnsi="Arial" w:cs="Arial"/>
          <w:sz w:val="20"/>
          <w:szCs w:val="20"/>
          <w:lang w:val="sr-Cyrl-RS"/>
        </w:rPr>
        <w:tab/>
      </w:r>
      <w:r w:rsidRPr="00172384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načelnik</w:t>
      </w:r>
      <w:r w:rsidRPr="0017238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Biblioteke</w:t>
      </w:r>
    </w:p>
    <w:p w:rsidR="009A52DD" w:rsidRPr="00B06EA3" w:rsidRDefault="009A52DD">
      <w:pPr>
        <w:rPr>
          <w:lang w:val="sr-Latn-RS"/>
        </w:rPr>
      </w:pPr>
    </w:p>
    <w:sectPr w:rsidR="009A52DD" w:rsidRPr="00B06EA3" w:rsidSect="004C2E7B">
      <w:footerReference w:type="default" r:id="rId8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4C1" w:rsidRDefault="005B44C1" w:rsidP="004A3CB1">
      <w:pPr>
        <w:spacing w:after="0" w:line="240" w:lineRule="auto"/>
      </w:pPr>
      <w:r>
        <w:separator/>
      </w:r>
    </w:p>
  </w:endnote>
  <w:endnote w:type="continuationSeparator" w:id="0">
    <w:p w:rsidR="005B44C1" w:rsidRDefault="005B44C1" w:rsidP="004A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7141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2E7B" w:rsidRDefault="00A775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EA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C2E7B" w:rsidRDefault="005B44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4C1" w:rsidRDefault="005B44C1" w:rsidP="004A3CB1">
      <w:pPr>
        <w:spacing w:after="0" w:line="240" w:lineRule="auto"/>
      </w:pPr>
      <w:r>
        <w:separator/>
      </w:r>
    </w:p>
  </w:footnote>
  <w:footnote w:type="continuationSeparator" w:id="0">
    <w:p w:rsidR="005B44C1" w:rsidRDefault="005B44C1" w:rsidP="004A3CB1">
      <w:pPr>
        <w:spacing w:after="0" w:line="240" w:lineRule="auto"/>
      </w:pPr>
      <w:r>
        <w:continuationSeparator/>
      </w:r>
    </w:p>
  </w:footnote>
  <w:footnote w:id="1">
    <w:p w:rsidR="004A3CB1" w:rsidRPr="001603C9" w:rsidRDefault="004A3CB1" w:rsidP="004A3CB1">
      <w:pPr>
        <w:rPr>
          <w:rFonts w:ascii="Arial" w:hAnsi="Arial" w:cs="Arial"/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4A3CB1">
        <w:rPr>
          <w:rFonts w:ascii="Arial" w:hAnsi="Arial" w:cs="Arial"/>
          <w:sz w:val="18"/>
          <w:szCs w:val="18"/>
          <w:lang w:val="sr-Latn-BA"/>
        </w:rPr>
        <w:t>Tekst Ustava Ruske Federacije na ruskom jeziku.</w:t>
      </w:r>
      <w:r w:rsidRPr="001603C9">
        <w:rPr>
          <w:rFonts w:ascii="Arial" w:hAnsi="Arial" w:cs="Arial"/>
          <w:sz w:val="18"/>
          <w:szCs w:val="18"/>
          <w:lang w:val="sr-Cyrl-RS"/>
        </w:rPr>
        <w:t xml:space="preserve"> http://www.consultant.ru/document/cons_doc_LAW_2875/?frame=2</w:t>
      </w:r>
    </w:p>
    <w:p w:rsidR="004A3CB1" w:rsidRPr="005A60EB" w:rsidRDefault="004A3CB1" w:rsidP="004A3CB1">
      <w:pPr>
        <w:pStyle w:val="FootnoteText"/>
        <w:rPr>
          <w:lang w:val="sr-Cyrl-R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B1"/>
    <w:rsid w:val="00230ACD"/>
    <w:rsid w:val="00257D68"/>
    <w:rsid w:val="00340DE1"/>
    <w:rsid w:val="00434CD9"/>
    <w:rsid w:val="004A3CB1"/>
    <w:rsid w:val="005B44C1"/>
    <w:rsid w:val="007D0BCE"/>
    <w:rsid w:val="009A52DD"/>
    <w:rsid w:val="00A5682B"/>
    <w:rsid w:val="00A77552"/>
    <w:rsid w:val="00B0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CB1"/>
  </w:style>
  <w:style w:type="paragraph" w:styleId="Heading1">
    <w:name w:val="heading 1"/>
    <w:basedOn w:val="Normal"/>
    <w:next w:val="Normal"/>
    <w:link w:val="Heading1Char"/>
    <w:uiPriority w:val="9"/>
    <w:qFormat/>
    <w:rsid w:val="004A3CB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CB1"/>
    <w:rPr>
      <w:rFonts w:ascii="Arial" w:eastAsiaTheme="majorEastAsia" w:hAnsi="Arial" w:cstheme="majorBidi"/>
      <w:b/>
      <w:bCs/>
      <w:sz w:val="20"/>
      <w:szCs w:val="28"/>
    </w:rPr>
  </w:style>
  <w:style w:type="paragraph" w:styleId="NoSpacing">
    <w:name w:val="No Spacing"/>
    <w:link w:val="NoSpacingChar"/>
    <w:uiPriority w:val="1"/>
    <w:qFormat/>
    <w:rsid w:val="004A3C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3CB1"/>
    <w:rPr>
      <w:color w:val="0000FF"/>
      <w:u w:val="single"/>
    </w:rPr>
  </w:style>
  <w:style w:type="character" w:customStyle="1" w:styleId="hps">
    <w:name w:val="hps"/>
    <w:basedOn w:val="DefaultParagraphFont"/>
    <w:rsid w:val="004A3CB1"/>
  </w:style>
  <w:style w:type="paragraph" w:styleId="NormalWeb">
    <w:name w:val="Normal (Web)"/>
    <w:basedOn w:val="Normal"/>
    <w:uiPriority w:val="99"/>
    <w:unhideWhenUsed/>
    <w:rsid w:val="004A3CB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3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CB1"/>
  </w:style>
  <w:style w:type="character" w:customStyle="1" w:styleId="NoSpacingChar">
    <w:name w:val="No Spacing Char"/>
    <w:basedOn w:val="DefaultParagraphFont"/>
    <w:link w:val="NoSpacing"/>
    <w:uiPriority w:val="1"/>
    <w:rsid w:val="004A3CB1"/>
  </w:style>
  <w:style w:type="paragraph" w:styleId="TOC1">
    <w:name w:val="toc 1"/>
    <w:basedOn w:val="Normal"/>
    <w:next w:val="Normal"/>
    <w:autoRedefine/>
    <w:uiPriority w:val="39"/>
    <w:unhideWhenUsed/>
    <w:rsid w:val="004A3CB1"/>
    <w:pPr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A3C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3C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3C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CB1"/>
  </w:style>
  <w:style w:type="paragraph" w:styleId="Heading1">
    <w:name w:val="heading 1"/>
    <w:basedOn w:val="Normal"/>
    <w:next w:val="Normal"/>
    <w:link w:val="Heading1Char"/>
    <w:uiPriority w:val="9"/>
    <w:qFormat/>
    <w:rsid w:val="004A3CB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CB1"/>
    <w:rPr>
      <w:rFonts w:ascii="Arial" w:eastAsiaTheme="majorEastAsia" w:hAnsi="Arial" w:cstheme="majorBidi"/>
      <w:b/>
      <w:bCs/>
      <w:sz w:val="20"/>
      <w:szCs w:val="28"/>
    </w:rPr>
  </w:style>
  <w:style w:type="paragraph" w:styleId="NoSpacing">
    <w:name w:val="No Spacing"/>
    <w:link w:val="NoSpacingChar"/>
    <w:uiPriority w:val="1"/>
    <w:qFormat/>
    <w:rsid w:val="004A3C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A3CB1"/>
    <w:rPr>
      <w:color w:val="0000FF"/>
      <w:u w:val="single"/>
    </w:rPr>
  </w:style>
  <w:style w:type="character" w:customStyle="1" w:styleId="hps">
    <w:name w:val="hps"/>
    <w:basedOn w:val="DefaultParagraphFont"/>
    <w:rsid w:val="004A3CB1"/>
  </w:style>
  <w:style w:type="paragraph" w:styleId="NormalWeb">
    <w:name w:val="Normal (Web)"/>
    <w:basedOn w:val="Normal"/>
    <w:uiPriority w:val="99"/>
    <w:unhideWhenUsed/>
    <w:rsid w:val="004A3CB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3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CB1"/>
  </w:style>
  <w:style w:type="character" w:customStyle="1" w:styleId="NoSpacingChar">
    <w:name w:val="No Spacing Char"/>
    <w:basedOn w:val="DefaultParagraphFont"/>
    <w:link w:val="NoSpacing"/>
    <w:uiPriority w:val="1"/>
    <w:rsid w:val="004A3CB1"/>
  </w:style>
  <w:style w:type="paragraph" w:styleId="TOC1">
    <w:name w:val="toc 1"/>
    <w:basedOn w:val="Normal"/>
    <w:next w:val="Normal"/>
    <w:autoRedefine/>
    <w:uiPriority w:val="39"/>
    <w:unhideWhenUsed/>
    <w:rsid w:val="004A3CB1"/>
    <w:pPr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A3C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3C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3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strazivanja@parlament.rs.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Tanja Ostojic</cp:lastModifiedBy>
  <cp:revision>3</cp:revision>
  <dcterms:created xsi:type="dcterms:W3CDTF">2014-12-18T13:02:00Z</dcterms:created>
  <dcterms:modified xsi:type="dcterms:W3CDTF">2014-12-25T14:28:00Z</dcterms:modified>
</cp:coreProperties>
</file>